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BA766" w14:textId="12EBBDAE" w:rsidR="00AD155E" w:rsidRPr="00F4280A" w:rsidRDefault="00AD155E" w:rsidP="00AD155E">
      <w:pPr>
        <w:spacing w:after="0" w:line="240" w:lineRule="auto"/>
        <w:jc w:val="center"/>
        <w:rPr>
          <w:rFonts w:eastAsia="Times New Roman" w:cstheme="minorHAnsi"/>
          <w:b/>
          <w:bCs/>
          <w:lang w:eastAsia="en-GB"/>
        </w:rPr>
      </w:pPr>
      <w:r w:rsidRPr="00F4280A">
        <w:rPr>
          <w:rFonts w:eastAsia="Times New Roman" w:cstheme="minorHAnsi"/>
          <w:b/>
          <w:bCs/>
          <w:lang w:eastAsia="en-GB"/>
        </w:rPr>
        <w:t>Chancery Court Users’ Committee Meeting</w:t>
      </w:r>
    </w:p>
    <w:p w14:paraId="6960C8D1" w14:textId="4104FB67" w:rsidR="00AD155E" w:rsidRPr="00F4280A" w:rsidRDefault="00AD155E" w:rsidP="00AD155E">
      <w:pPr>
        <w:spacing w:after="0" w:line="240" w:lineRule="auto"/>
        <w:jc w:val="center"/>
        <w:rPr>
          <w:rFonts w:eastAsia="Times New Roman" w:cstheme="minorHAnsi"/>
          <w:b/>
          <w:bCs/>
          <w:lang w:eastAsia="en-GB"/>
        </w:rPr>
      </w:pPr>
    </w:p>
    <w:p w14:paraId="772D7375" w14:textId="2243CB33" w:rsidR="00AD155E" w:rsidRPr="00F4280A" w:rsidRDefault="008B7B0E" w:rsidP="00AD155E">
      <w:pPr>
        <w:spacing w:after="0" w:line="240" w:lineRule="auto"/>
        <w:jc w:val="center"/>
        <w:rPr>
          <w:rFonts w:eastAsia="Times New Roman" w:cstheme="minorHAnsi"/>
          <w:b/>
          <w:bCs/>
          <w:lang w:eastAsia="en-GB"/>
        </w:rPr>
      </w:pPr>
      <w:r w:rsidRPr="00F4280A">
        <w:rPr>
          <w:rFonts w:eastAsia="Times New Roman" w:cstheme="minorHAnsi"/>
          <w:b/>
          <w:bCs/>
          <w:lang w:eastAsia="en-GB"/>
        </w:rPr>
        <w:t>6</w:t>
      </w:r>
      <w:r w:rsidR="00AD155E" w:rsidRPr="00F4280A">
        <w:rPr>
          <w:rFonts w:eastAsia="Times New Roman" w:cstheme="minorHAnsi"/>
          <w:b/>
          <w:bCs/>
          <w:lang w:eastAsia="en-GB"/>
        </w:rPr>
        <w:t xml:space="preserve"> November 202</w:t>
      </w:r>
      <w:r w:rsidRPr="00F4280A">
        <w:rPr>
          <w:rFonts w:eastAsia="Times New Roman" w:cstheme="minorHAnsi"/>
          <w:b/>
          <w:bCs/>
          <w:lang w:eastAsia="en-GB"/>
        </w:rPr>
        <w:t>4</w:t>
      </w:r>
      <w:r w:rsidR="00AD155E" w:rsidRPr="00F4280A">
        <w:rPr>
          <w:rFonts w:eastAsia="Times New Roman" w:cstheme="minorHAnsi"/>
          <w:b/>
          <w:bCs/>
          <w:lang w:eastAsia="en-GB"/>
        </w:rPr>
        <w:t>, 16:45</w:t>
      </w:r>
    </w:p>
    <w:p w14:paraId="0F4F22C6" w14:textId="621B9BEA" w:rsidR="00AD155E" w:rsidRPr="00F4280A" w:rsidRDefault="00AD155E" w:rsidP="00AD155E">
      <w:pPr>
        <w:spacing w:after="0" w:line="240" w:lineRule="auto"/>
        <w:jc w:val="center"/>
        <w:rPr>
          <w:rFonts w:eastAsia="Times New Roman" w:cstheme="minorHAnsi"/>
          <w:b/>
          <w:bCs/>
          <w:lang w:eastAsia="en-GB"/>
        </w:rPr>
      </w:pPr>
    </w:p>
    <w:p w14:paraId="5839575E" w14:textId="4E51C440" w:rsidR="00AD155E" w:rsidRPr="00F4280A" w:rsidRDefault="00AD155E" w:rsidP="00AD155E">
      <w:pPr>
        <w:spacing w:after="0" w:line="240" w:lineRule="auto"/>
        <w:jc w:val="center"/>
        <w:rPr>
          <w:rFonts w:eastAsia="Times New Roman" w:cstheme="minorHAnsi"/>
          <w:b/>
          <w:bCs/>
          <w:lang w:eastAsia="en-GB"/>
        </w:rPr>
      </w:pPr>
      <w:r w:rsidRPr="00F4280A">
        <w:rPr>
          <w:rFonts w:eastAsia="Times New Roman" w:cstheme="minorHAnsi"/>
          <w:b/>
          <w:bCs/>
          <w:lang w:eastAsia="en-GB"/>
        </w:rPr>
        <w:t>2</w:t>
      </w:r>
      <w:r w:rsidRPr="00F4280A">
        <w:rPr>
          <w:rFonts w:eastAsia="Times New Roman" w:cstheme="minorHAnsi"/>
          <w:b/>
          <w:bCs/>
          <w:vertAlign w:val="superscript"/>
          <w:lang w:eastAsia="en-GB"/>
        </w:rPr>
        <w:t>nd</w:t>
      </w:r>
      <w:r w:rsidRPr="00F4280A">
        <w:rPr>
          <w:rFonts w:eastAsia="Times New Roman" w:cstheme="minorHAnsi"/>
          <w:b/>
          <w:bCs/>
          <w:lang w:eastAsia="en-GB"/>
        </w:rPr>
        <w:t xml:space="preserve"> Floor Conference Room, Rolls Building &amp; MS Teams</w:t>
      </w:r>
    </w:p>
    <w:p w14:paraId="31E2A04B" w14:textId="5E2C3D4D" w:rsidR="005E4EF8" w:rsidRPr="00F4280A" w:rsidRDefault="005E4EF8" w:rsidP="00AD155E">
      <w:pPr>
        <w:spacing w:after="0" w:line="240" w:lineRule="auto"/>
        <w:jc w:val="center"/>
        <w:rPr>
          <w:rFonts w:eastAsia="Times New Roman" w:cstheme="minorHAnsi"/>
          <w:b/>
          <w:bCs/>
          <w:lang w:eastAsia="en-GB"/>
        </w:rPr>
      </w:pPr>
    </w:p>
    <w:p w14:paraId="6238ADEE" w14:textId="617C9452" w:rsidR="005E4EF8" w:rsidRPr="00F4280A" w:rsidRDefault="005E4EF8" w:rsidP="00AD155E">
      <w:pPr>
        <w:spacing w:after="0" w:line="240" w:lineRule="auto"/>
        <w:jc w:val="center"/>
        <w:rPr>
          <w:rFonts w:eastAsia="Times New Roman" w:cstheme="minorHAnsi"/>
          <w:lang w:eastAsia="en-GB"/>
        </w:rPr>
      </w:pPr>
      <w:r w:rsidRPr="00F4280A">
        <w:rPr>
          <w:rFonts w:eastAsia="Times New Roman" w:cstheme="minorHAnsi"/>
          <w:lang w:eastAsia="en-GB"/>
        </w:rPr>
        <w:t>MINUTES</w:t>
      </w:r>
    </w:p>
    <w:p w14:paraId="5CB27CBE" w14:textId="46685B0B" w:rsidR="00AD155E" w:rsidRPr="00F4280A" w:rsidRDefault="00AD155E" w:rsidP="00AD155E">
      <w:pPr>
        <w:spacing w:after="0" w:line="240" w:lineRule="auto"/>
        <w:jc w:val="center"/>
        <w:rPr>
          <w:rFonts w:eastAsia="Times New Roman" w:cstheme="minorHAnsi"/>
          <w:b/>
          <w:bCs/>
          <w:lang w:eastAsia="en-GB"/>
        </w:rPr>
      </w:pPr>
    </w:p>
    <w:p w14:paraId="1E55C7BB" w14:textId="77777777" w:rsidR="00A80592" w:rsidRPr="00F4280A" w:rsidRDefault="00A80592" w:rsidP="000E6730">
      <w:pPr>
        <w:autoSpaceDE w:val="0"/>
        <w:autoSpaceDN w:val="0"/>
        <w:adjustRightInd w:val="0"/>
        <w:spacing w:after="0" w:line="240" w:lineRule="auto"/>
        <w:rPr>
          <w:rFonts w:cstheme="minorHAnsi"/>
          <w:color w:val="000000"/>
        </w:rPr>
        <w:sectPr w:rsidR="00A80592" w:rsidRPr="00F4280A">
          <w:pgSz w:w="11906" w:h="16838"/>
          <w:pgMar w:top="1440" w:right="1440" w:bottom="1440" w:left="1440" w:header="708" w:footer="708" w:gutter="0"/>
          <w:cols w:space="708"/>
          <w:docGrid w:linePitch="360"/>
        </w:sectPr>
      </w:pPr>
    </w:p>
    <w:p w14:paraId="6EB0A310" w14:textId="72095177" w:rsidR="00AD155E" w:rsidRPr="00F4280A" w:rsidRDefault="008B7B0E" w:rsidP="00AD155E">
      <w:pPr>
        <w:spacing w:after="0" w:line="240" w:lineRule="auto"/>
        <w:rPr>
          <w:rFonts w:eastAsia="Times New Roman" w:cstheme="minorHAnsi"/>
          <w:lang w:eastAsia="en-GB"/>
        </w:rPr>
      </w:pPr>
      <w:r w:rsidRPr="00F4280A">
        <w:rPr>
          <w:rFonts w:eastAsia="Times New Roman" w:cstheme="minorHAnsi"/>
          <w:lang w:eastAsia="en-GB"/>
        </w:rPr>
        <w:t>Chancellor of the High Court, Sir Julian Flaux (CHC)</w:t>
      </w:r>
    </w:p>
    <w:p w14:paraId="60999ED4" w14:textId="20B44179" w:rsidR="008B7B0E" w:rsidRPr="00F4280A" w:rsidRDefault="008B7B0E" w:rsidP="00AD155E">
      <w:pPr>
        <w:spacing w:after="0" w:line="240" w:lineRule="auto"/>
        <w:rPr>
          <w:rFonts w:eastAsia="Times New Roman" w:cstheme="minorHAnsi"/>
          <w:lang w:eastAsia="en-GB"/>
        </w:rPr>
      </w:pPr>
      <w:r w:rsidRPr="00F4280A">
        <w:rPr>
          <w:rFonts w:eastAsia="Times New Roman" w:cstheme="minorHAnsi"/>
          <w:lang w:eastAsia="en-GB"/>
        </w:rPr>
        <w:t>Mr Justice</w:t>
      </w:r>
      <w:r w:rsidR="00464987" w:rsidRPr="00F4280A">
        <w:rPr>
          <w:rFonts w:eastAsia="Times New Roman" w:cstheme="minorHAnsi"/>
          <w:lang w:eastAsia="en-GB"/>
        </w:rPr>
        <w:t xml:space="preserve"> Michael</w:t>
      </w:r>
      <w:r w:rsidRPr="00F4280A">
        <w:rPr>
          <w:rFonts w:eastAsia="Times New Roman" w:cstheme="minorHAnsi"/>
          <w:lang w:eastAsia="en-GB"/>
        </w:rPr>
        <w:t xml:space="preserve"> </w:t>
      </w:r>
      <w:r w:rsidR="00464987" w:rsidRPr="00F4280A">
        <w:rPr>
          <w:rFonts w:eastAsia="Times New Roman" w:cstheme="minorHAnsi"/>
          <w:lang w:eastAsia="en-GB"/>
        </w:rPr>
        <w:t>Green</w:t>
      </w:r>
    </w:p>
    <w:p w14:paraId="67A9B762" w14:textId="72AB2824" w:rsidR="00014BA2" w:rsidRPr="00F4280A" w:rsidRDefault="00014BA2" w:rsidP="00AD155E">
      <w:pPr>
        <w:spacing w:after="0" w:line="240" w:lineRule="auto"/>
        <w:rPr>
          <w:rFonts w:eastAsia="Times New Roman" w:cstheme="minorHAnsi"/>
          <w:lang w:eastAsia="en-GB"/>
        </w:rPr>
      </w:pPr>
      <w:r w:rsidRPr="00F4280A">
        <w:rPr>
          <w:rFonts w:eastAsia="Times New Roman" w:cstheme="minorHAnsi"/>
          <w:lang w:eastAsia="en-GB"/>
        </w:rPr>
        <w:t>Chief Master Shuman</w:t>
      </w:r>
    </w:p>
    <w:p w14:paraId="68165BD5" w14:textId="383B1BFB" w:rsidR="00014BA2" w:rsidRPr="00F4280A" w:rsidRDefault="00014BA2" w:rsidP="00AD155E">
      <w:pPr>
        <w:spacing w:after="0" w:line="240" w:lineRule="auto"/>
        <w:rPr>
          <w:rFonts w:eastAsia="Times New Roman" w:cstheme="minorHAnsi"/>
          <w:lang w:eastAsia="en-GB"/>
        </w:rPr>
      </w:pPr>
      <w:r w:rsidRPr="00F4280A">
        <w:rPr>
          <w:rFonts w:eastAsia="Times New Roman" w:cstheme="minorHAnsi"/>
          <w:lang w:eastAsia="en-GB"/>
        </w:rPr>
        <w:t>Chief ICCJ Briggs</w:t>
      </w:r>
    </w:p>
    <w:p w14:paraId="3F66F534" w14:textId="4691D0E1" w:rsidR="00014BA2" w:rsidRPr="00F4280A" w:rsidRDefault="00014BA2" w:rsidP="00AD155E">
      <w:pPr>
        <w:spacing w:after="0" w:line="240" w:lineRule="auto"/>
        <w:rPr>
          <w:rFonts w:eastAsia="Times New Roman" w:cstheme="minorHAnsi"/>
          <w:lang w:eastAsia="en-GB"/>
        </w:rPr>
      </w:pPr>
      <w:r w:rsidRPr="00F4280A">
        <w:rPr>
          <w:rFonts w:eastAsia="Times New Roman" w:cstheme="minorHAnsi"/>
          <w:lang w:eastAsia="en-GB"/>
        </w:rPr>
        <w:t>HHJ</w:t>
      </w:r>
      <w:r w:rsidR="00464987" w:rsidRPr="00F4280A">
        <w:rPr>
          <w:rFonts w:eastAsia="Times New Roman" w:cstheme="minorHAnsi"/>
          <w:lang w:eastAsia="en-GB"/>
        </w:rPr>
        <w:t xml:space="preserve"> Richard</w:t>
      </w:r>
      <w:r w:rsidRPr="00F4280A">
        <w:rPr>
          <w:rFonts w:eastAsia="Times New Roman" w:cstheme="minorHAnsi"/>
          <w:lang w:eastAsia="en-GB"/>
        </w:rPr>
        <w:t xml:space="preserve"> Hacon</w:t>
      </w:r>
    </w:p>
    <w:p w14:paraId="161A2081" w14:textId="42BF648D" w:rsidR="00014BA2" w:rsidRPr="00092CF2" w:rsidRDefault="00014BA2" w:rsidP="00AD155E">
      <w:pPr>
        <w:spacing w:after="0" w:line="240" w:lineRule="auto"/>
        <w:rPr>
          <w:rFonts w:eastAsia="Times New Roman" w:cstheme="minorHAnsi"/>
          <w:lang w:val="sv-SE" w:eastAsia="en-GB"/>
        </w:rPr>
      </w:pPr>
      <w:r w:rsidRPr="00092CF2">
        <w:rPr>
          <w:rFonts w:eastAsia="Times New Roman" w:cstheme="minorHAnsi"/>
          <w:lang w:val="sv-SE" w:eastAsia="en-GB"/>
        </w:rPr>
        <w:t>HHJ Alan Johns KC</w:t>
      </w:r>
    </w:p>
    <w:p w14:paraId="51363C55" w14:textId="5C883AEA" w:rsidR="00014BA2" w:rsidRPr="00092CF2" w:rsidRDefault="00014BA2" w:rsidP="00AD155E">
      <w:pPr>
        <w:spacing w:after="0" w:line="240" w:lineRule="auto"/>
        <w:rPr>
          <w:rFonts w:eastAsia="Times New Roman" w:cstheme="minorHAnsi"/>
          <w:lang w:val="sv-SE" w:eastAsia="en-GB"/>
        </w:rPr>
      </w:pPr>
      <w:r w:rsidRPr="00092CF2">
        <w:rPr>
          <w:rFonts w:eastAsia="Times New Roman" w:cstheme="minorHAnsi"/>
          <w:lang w:val="sv-SE" w:eastAsia="en-GB"/>
        </w:rPr>
        <w:t>DJ Charlotte Hart</w:t>
      </w:r>
    </w:p>
    <w:p w14:paraId="182FE179" w14:textId="328AC15E" w:rsidR="00014BA2" w:rsidRPr="00092CF2" w:rsidRDefault="00464987" w:rsidP="00AD155E">
      <w:pPr>
        <w:spacing w:after="0" w:line="240" w:lineRule="auto"/>
        <w:rPr>
          <w:rFonts w:eastAsia="Times New Roman" w:cstheme="minorHAnsi"/>
          <w:lang w:val="sv-SE" w:eastAsia="en-GB"/>
        </w:rPr>
      </w:pPr>
      <w:r w:rsidRPr="00092CF2">
        <w:rPr>
          <w:rFonts w:eastAsia="Times New Roman" w:cstheme="minorHAnsi"/>
          <w:lang w:val="sv-SE" w:eastAsia="en-GB"/>
        </w:rPr>
        <w:t>Andrew De Mestre KC</w:t>
      </w:r>
    </w:p>
    <w:p w14:paraId="49BFD3AB" w14:textId="0893CE8E" w:rsidR="00014BA2" w:rsidRPr="00092CF2" w:rsidRDefault="00014BA2" w:rsidP="00AD155E">
      <w:pPr>
        <w:spacing w:after="0" w:line="240" w:lineRule="auto"/>
        <w:rPr>
          <w:rFonts w:eastAsia="Times New Roman" w:cstheme="minorHAnsi"/>
          <w:lang w:val="sv-SE" w:eastAsia="en-GB"/>
        </w:rPr>
      </w:pPr>
      <w:r w:rsidRPr="00092CF2">
        <w:rPr>
          <w:rFonts w:eastAsia="Times New Roman" w:cstheme="minorHAnsi"/>
          <w:lang w:val="sv-SE" w:eastAsia="en-GB"/>
        </w:rPr>
        <w:t>Jeff Lewis</w:t>
      </w:r>
    </w:p>
    <w:p w14:paraId="1D147AE7" w14:textId="7D8170AA" w:rsidR="00014BA2" w:rsidRPr="00092CF2" w:rsidRDefault="00014BA2" w:rsidP="00AD155E">
      <w:pPr>
        <w:spacing w:after="0" w:line="240" w:lineRule="auto"/>
        <w:rPr>
          <w:rFonts w:eastAsia="Times New Roman" w:cstheme="minorHAnsi"/>
          <w:lang w:val="sv-SE" w:eastAsia="en-GB"/>
        </w:rPr>
      </w:pPr>
      <w:r w:rsidRPr="00092CF2">
        <w:rPr>
          <w:rFonts w:eastAsia="Times New Roman" w:cstheme="minorHAnsi"/>
          <w:lang w:val="sv-SE" w:eastAsia="en-GB"/>
        </w:rPr>
        <w:t xml:space="preserve">Beverley Barton </w:t>
      </w:r>
    </w:p>
    <w:p w14:paraId="58A651C9" w14:textId="358DDBF7" w:rsidR="00014BA2" w:rsidRPr="00092CF2" w:rsidRDefault="00014BA2" w:rsidP="00AD155E">
      <w:pPr>
        <w:spacing w:after="0" w:line="240" w:lineRule="auto"/>
        <w:rPr>
          <w:rFonts w:eastAsia="Times New Roman" w:cstheme="minorHAnsi"/>
          <w:lang w:val="sv-SE" w:eastAsia="en-GB"/>
        </w:rPr>
      </w:pPr>
      <w:r w:rsidRPr="00092CF2">
        <w:rPr>
          <w:rFonts w:eastAsia="Times New Roman" w:cstheme="minorHAnsi"/>
          <w:lang w:val="sv-SE" w:eastAsia="en-GB"/>
        </w:rPr>
        <w:t>Zoe Barton KC</w:t>
      </w:r>
    </w:p>
    <w:p w14:paraId="2B6AC9ED" w14:textId="08D8BA16" w:rsidR="00464987" w:rsidRPr="00092CF2" w:rsidRDefault="00464987" w:rsidP="00AD155E">
      <w:pPr>
        <w:spacing w:after="0" w:line="240" w:lineRule="auto"/>
        <w:rPr>
          <w:rFonts w:eastAsia="Times New Roman" w:cstheme="minorHAnsi"/>
          <w:lang w:val="sv-SE" w:eastAsia="en-GB"/>
        </w:rPr>
      </w:pPr>
      <w:r w:rsidRPr="00092CF2">
        <w:rPr>
          <w:rFonts w:eastAsia="Times New Roman" w:cstheme="minorHAnsi"/>
          <w:lang w:val="sv-SE" w:eastAsia="en-GB"/>
        </w:rPr>
        <w:t>George Hobson</w:t>
      </w:r>
    </w:p>
    <w:p w14:paraId="0C32B884" w14:textId="13A80EFA" w:rsidR="00464987" w:rsidRPr="00092CF2" w:rsidRDefault="00464987" w:rsidP="00AD155E">
      <w:pPr>
        <w:spacing w:after="0" w:line="240" w:lineRule="auto"/>
        <w:rPr>
          <w:rFonts w:eastAsia="Times New Roman" w:cstheme="minorHAnsi"/>
          <w:lang w:val="nl-NL" w:eastAsia="en-GB"/>
        </w:rPr>
      </w:pPr>
      <w:r w:rsidRPr="00092CF2">
        <w:rPr>
          <w:rFonts w:eastAsia="Times New Roman" w:cstheme="minorHAnsi"/>
          <w:lang w:val="nl-NL" w:eastAsia="en-GB"/>
        </w:rPr>
        <w:t>Kevin Ellmore</w:t>
      </w:r>
    </w:p>
    <w:p w14:paraId="62748E2B" w14:textId="18B168A4" w:rsidR="00464987" w:rsidRPr="00092CF2" w:rsidRDefault="00464987" w:rsidP="00AD155E">
      <w:pPr>
        <w:spacing w:after="0" w:line="240" w:lineRule="auto"/>
        <w:rPr>
          <w:rFonts w:eastAsia="Times New Roman" w:cstheme="minorHAnsi"/>
          <w:lang w:val="nl-NL" w:eastAsia="en-GB"/>
        </w:rPr>
      </w:pPr>
      <w:r w:rsidRPr="00092CF2">
        <w:rPr>
          <w:rFonts w:eastAsia="Times New Roman" w:cstheme="minorHAnsi"/>
          <w:lang w:val="nl-NL" w:eastAsia="en-GB"/>
        </w:rPr>
        <w:t xml:space="preserve">Natalie Todd </w:t>
      </w:r>
    </w:p>
    <w:p w14:paraId="7755A550" w14:textId="76F445CE" w:rsidR="00464987" w:rsidRPr="00092CF2" w:rsidRDefault="00464987" w:rsidP="00AD155E">
      <w:pPr>
        <w:spacing w:after="0" w:line="240" w:lineRule="auto"/>
        <w:rPr>
          <w:rFonts w:eastAsia="Times New Roman" w:cstheme="minorHAnsi"/>
          <w:lang w:val="nl-NL" w:eastAsia="en-GB"/>
        </w:rPr>
      </w:pPr>
      <w:r w:rsidRPr="00092CF2">
        <w:rPr>
          <w:rFonts w:eastAsia="Times New Roman" w:cstheme="minorHAnsi"/>
          <w:lang w:val="nl-NL" w:eastAsia="en-GB"/>
        </w:rPr>
        <w:t>Lauren Edmonds (online)</w:t>
      </w:r>
    </w:p>
    <w:p w14:paraId="5C2EE37B" w14:textId="38F1B2F2" w:rsidR="00014BA2" w:rsidRPr="00092CF2" w:rsidRDefault="00464987" w:rsidP="00AD155E">
      <w:pPr>
        <w:spacing w:after="0" w:line="240" w:lineRule="auto"/>
        <w:rPr>
          <w:rFonts w:eastAsia="Times New Roman" w:cstheme="minorHAnsi"/>
          <w:lang w:val="nl-NL" w:eastAsia="en-GB"/>
        </w:rPr>
      </w:pPr>
      <w:r w:rsidRPr="00092CF2">
        <w:rPr>
          <w:rFonts w:eastAsia="Times New Roman" w:cstheme="minorHAnsi"/>
          <w:lang w:val="nl-NL" w:eastAsia="en-GB"/>
        </w:rPr>
        <w:t>Wilf Lusty (online)</w:t>
      </w:r>
    </w:p>
    <w:p w14:paraId="1C5E68DC" w14:textId="53A3D92D" w:rsidR="00464987" w:rsidRPr="00092CF2" w:rsidRDefault="00464987" w:rsidP="00AD155E">
      <w:pPr>
        <w:spacing w:after="0" w:line="240" w:lineRule="auto"/>
        <w:rPr>
          <w:rFonts w:eastAsia="Times New Roman" w:cstheme="minorHAnsi"/>
          <w:lang w:val="nl-NL" w:eastAsia="en-GB"/>
        </w:rPr>
      </w:pPr>
      <w:r w:rsidRPr="00092CF2">
        <w:rPr>
          <w:rFonts w:eastAsia="Times New Roman" w:cstheme="minorHAnsi"/>
          <w:lang w:val="nl-NL" w:eastAsia="en-GB"/>
        </w:rPr>
        <w:t>Mo Uddin</w:t>
      </w:r>
    </w:p>
    <w:p w14:paraId="620A2E37" w14:textId="31C6F6AA" w:rsidR="00464987" w:rsidRPr="00092CF2" w:rsidRDefault="00464987" w:rsidP="00AD155E">
      <w:pPr>
        <w:spacing w:after="0" w:line="240" w:lineRule="auto"/>
        <w:rPr>
          <w:rFonts w:eastAsia="Times New Roman" w:cstheme="minorHAnsi"/>
          <w:lang w:val="nl-NL" w:eastAsia="en-GB"/>
        </w:rPr>
      </w:pPr>
      <w:r w:rsidRPr="00092CF2">
        <w:rPr>
          <w:rFonts w:eastAsia="Times New Roman" w:cstheme="minorHAnsi"/>
          <w:lang w:val="nl-NL" w:eastAsia="en-GB"/>
        </w:rPr>
        <w:t>Joe Quinn</w:t>
      </w:r>
    </w:p>
    <w:p w14:paraId="7BE84B19" w14:textId="140CA2C8" w:rsidR="00464987" w:rsidRPr="00F4280A" w:rsidRDefault="00464987" w:rsidP="00B26A14">
      <w:pPr>
        <w:spacing w:after="0" w:line="240" w:lineRule="auto"/>
        <w:rPr>
          <w:rFonts w:eastAsia="Times New Roman" w:cstheme="minorHAnsi"/>
          <w:lang w:eastAsia="en-GB"/>
        </w:rPr>
      </w:pPr>
      <w:r w:rsidRPr="00F4280A">
        <w:rPr>
          <w:rFonts w:eastAsia="Times New Roman" w:cstheme="minorHAnsi"/>
          <w:lang w:eastAsia="en-GB"/>
        </w:rPr>
        <w:t>Amy Jabbal</w:t>
      </w:r>
    </w:p>
    <w:p w14:paraId="6BFA5C15" w14:textId="268EB334" w:rsidR="00464987" w:rsidRPr="00F4280A" w:rsidRDefault="00464987" w:rsidP="00B26A14">
      <w:pPr>
        <w:spacing w:after="0" w:line="240" w:lineRule="auto"/>
        <w:rPr>
          <w:rFonts w:eastAsia="Times New Roman" w:cstheme="minorHAnsi"/>
          <w:b/>
          <w:bCs/>
          <w:lang w:eastAsia="en-GB"/>
        </w:rPr>
        <w:sectPr w:rsidR="00464987" w:rsidRPr="00F4280A" w:rsidSect="00464987">
          <w:type w:val="continuous"/>
          <w:pgSz w:w="11906" w:h="16838"/>
          <w:pgMar w:top="1440" w:right="1440" w:bottom="1440" w:left="1440" w:header="708" w:footer="708" w:gutter="0"/>
          <w:cols w:num="2" w:space="708"/>
          <w:docGrid w:linePitch="360"/>
        </w:sectPr>
      </w:pPr>
    </w:p>
    <w:p w14:paraId="30B1A1D9" w14:textId="6ED68DFD" w:rsidR="00AD155E" w:rsidRPr="00F4280A" w:rsidRDefault="00AD155E" w:rsidP="00B26A14">
      <w:pPr>
        <w:spacing w:after="0" w:line="240" w:lineRule="auto"/>
        <w:rPr>
          <w:rFonts w:eastAsia="Times New Roman" w:cstheme="minorHAnsi"/>
          <w:b/>
          <w:bCs/>
          <w:lang w:eastAsia="en-GB"/>
        </w:rPr>
      </w:pPr>
    </w:p>
    <w:p w14:paraId="3F9155D3" w14:textId="77777777" w:rsidR="00464987" w:rsidRPr="00F4280A" w:rsidRDefault="00464987" w:rsidP="00B26A14">
      <w:pPr>
        <w:spacing w:after="0" w:line="240" w:lineRule="auto"/>
        <w:rPr>
          <w:rFonts w:eastAsia="Times New Roman" w:cstheme="minorHAnsi"/>
          <w:b/>
          <w:bCs/>
          <w:lang w:eastAsia="en-GB"/>
        </w:rPr>
      </w:pPr>
    </w:p>
    <w:p w14:paraId="7543B5E4" w14:textId="6B59EE3B" w:rsidR="00464987" w:rsidRPr="00F4280A" w:rsidRDefault="00BF2295" w:rsidP="00464987">
      <w:pPr>
        <w:pStyle w:val="ListParagraph"/>
        <w:numPr>
          <w:ilvl w:val="0"/>
          <w:numId w:val="13"/>
        </w:numPr>
        <w:spacing w:after="0" w:line="240" w:lineRule="auto"/>
        <w:rPr>
          <w:rFonts w:eastAsia="Times New Roman" w:cstheme="minorHAnsi"/>
          <w:b/>
          <w:bCs/>
          <w:lang w:eastAsia="en-GB"/>
        </w:rPr>
      </w:pPr>
      <w:r w:rsidRPr="00F4280A">
        <w:rPr>
          <w:rFonts w:eastAsia="Times New Roman" w:cstheme="minorHAnsi"/>
          <w:b/>
          <w:bCs/>
          <w:lang w:eastAsia="en-GB"/>
        </w:rPr>
        <w:t>Apologies for absence</w:t>
      </w:r>
    </w:p>
    <w:p w14:paraId="1E865BE2" w14:textId="77777777" w:rsidR="00464987" w:rsidRPr="00F4280A" w:rsidRDefault="00464987" w:rsidP="00F4280A">
      <w:pPr>
        <w:spacing w:after="0" w:line="240" w:lineRule="auto"/>
        <w:rPr>
          <w:rFonts w:eastAsia="Times New Roman" w:cstheme="minorHAnsi"/>
          <w:b/>
          <w:bCs/>
          <w:lang w:eastAsia="en-GB"/>
        </w:rPr>
      </w:pPr>
    </w:p>
    <w:p w14:paraId="04E86EBC" w14:textId="4E3030F4" w:rsidR="00BF2295" w:rsidRPr="00F4280A" w:rsidRDefault="00F4280A" w:rsidP="00F4280A">
      <w:pPr>
        <w:spacing w:after="0" w:line="240" w:lineRule="auto"/>
        <w:rPr>
          <w:rFonts w:eastAsia="Times New Roman" w:cstheme="minorHAnsi"/>
          <w:b/>
          <w:bCs/>
          <w:lang w:eastAsia="en-GB"/>
        </w:rPr>
      </w:pPr>
      <w:r w:rsidRPr="00F4280A">
        <w:rPr>
          <w:rFonts w:eastAsia="Times New Roman" w:cstheme="minorHAnsi"/>
          <w:lang w:eastAsia="en-GB"/>
        </w:rPr>
        <w:t xml:space="preserve">Apologies received from </w:t>
      </w:r>
      <w:r w:rsidR="00464987" w:rsidRPr="00F4280A">
        <w:rPr>
          <w:rFonts w:eastAsia="Times New Roman" w:cstheme="minorHAnsi"/>
          <w:lang w:eastAsia="en-GB"/>
        </w:rPr>
        <w:t>HH</w:t>
      </w:r>
      <w:r w:rsidRPr="00F4280A">
        <w:rPr>
          <w:rFonts w:eastAsia="Times New Roman" w:cstheme="minorHAnsi"/>
          <w:lang w:eastAsia="en-GB"/>
        </w:rPr>
        <w:t>J</w:t>
      </w:r>
      <w:r w:rsidR="00464987" w:rsidRPr="00F4280A">
        <w:rPr>
          <w:rFonts w:eastAsia="Times New Roman" w:cstheme="minorHAnsi"/>
          <w:lang w:eastAsia="en-GB"/>
        </w:rPr>
        <w:t xml:space="preserve"> David Hodge KC</w:t>
      </w:r>
      <w:r w:rsidRPr="00F4280A">
        <w:rPr>
          <w:rFonts w:eastAsia="Times New Roman" w:cstheme="minorHAnsi"/>
          <w:lang w:eastAsia="en-GB"/>
        </w:rPr>
        <w:t xml:space="preserve">, </w:t>
      </w:r>
      <w:r w:rsidR="00B26A14" w:rsidRPr="00F4280A">
        <w:rPr>
          <w:rFonts w:eastAsia="Times New Roman" w:cstheme="minorHAnsi"/>
          <w:lang w:eastAsia="en-GB"/>
        </w:rPr>
        <w:t>HHJ Marc Dight KC, Lisa John</w:t>
      </w:r>
      <w:r w:rsidRPr="00F4280A">
        <w:rPr>
          <w:rFonts w:eastAsia="Times New Roman" w:cstheme="minorHAnsi"/>
          <w:lang w:eastAsia="en-GB"/>
        </w:rPr>
        <w:t xml:space="preserve"> and </w:t>
      </w:r>
      <w:r w:rsidR="00B26A14" w:rsidRPr="00F4280A">
        <w:rPr>
          <w:rFonts w:eastAsia="Times New Roman" w:cstheme="minorHAnsi"/>
          <w:lang w:eastAsia="en-GB"/>
        </w:rPr>
        <w:t>Ian Byfield.</w:t>
      </w:r>
    </w:p>
    <w:p w14:paraId="4B149E70" w14:textId="77777777" w:rsidR="00BF2295" w:rsidRPr="00F4280A" w:rsidRDefault="00BF2295" w:rsidP="00BF2295">
      <w:pPr>
        <w:pStyle w:val="ListParagraph"/>
        <w:spacing w:after="0" w:line="240" w:lineRule="auto"/>
        <w:ind w:left="410"/>
        <w:rPr>
          <w:rFonts w:eastAsia="Times New Roman" w:cstheme="minorHAnsi"/>
          <w:lang w:eastAsia="en-GB"/>
        </w:rPr>
      </w:pPr>
    </w:p>
    <w:p w14:paraId="44FD953C" w14:textId="2E3574B8" w:rsidR="00364F46" w:rsidRPr="00F4280A" w:rsidRDefault="00364F46" w:rsidP="00364F46">
      <w:pPr>
        <w:spacing w:after="0" w:line="240" w:lineRule="auto"/>
        <w:rPr>
          <w:rFonts w:eastAsia="Times New Roman" w:cstheme="minorHAnsi"/>
          <w:lang w:eastAsia="en-GB"/>
        </w:rPr>
      </w:pPr>
    </w:p>
    <w:p w14:paraId="53CB8930" w14:textId="19E32129" w:rsidR="00364F46" w:rsidRPr="00F4280A" w:rsidRDefault="00364F46" w:rsidP="00464987">
      <w:pPr>
        <w:pStyle w:val="ListParagraph"/>
        <w:numPr>
          <w:ilvl w:val="0"/>
          <w:numId w:val="8"/>
        </w:numPr>
        <w:spacing w:after="0" w:line="240" w:lineRule="auto"/>
        <w:rPr>
          <w:rFonts w:eastAsia="Times New Roman" w:cstheme="minorHAnsi"/>
          <w:b/>
          <w:bCs/>
          <w:lang w:eastAsia="en-GB"/>
        </w:rPr>
      </w:pPr>
      <w:r w:rsidRPr="00F4280A">
        <w:rPr>
          <w:rFonts w:eastAsia="Times New Roman" w:cstheme="minorHAnsi"/>
          <w:b/>
          <w:bCs/>
          <w:lang w:eastAsia="en-GB"/>
        </w:rPr>
        <w:t xml:space="preserve">Minutes of the last meeting, </w:t>
      </w:r>
      <w:r w:rsidR="00846BE1" w:rsidRPr="00F4280A">
        <w:rPr>
          <w:rFonts w:eastAsia="Times New Roman" w:cstheme="minorHAnsi"/>
          <w:b/>
          <w:bCs/>
          <w:lang w:eastAsia="en-GB"/>
        </w:rPr>
        <w:t>21 April</w:t>
      </w:r>
      <w:r w:rsidRPr="00F4280A">
        <w:rPr>
          <w:rFonts w:eastAsia="Times New Roman" w:cstheme="minorHAnsi"/>
          <w:b/>
          <w:bCs/>
          <w:lang w:eastAsia="en-GB"/>
        </w:rPr>
        <w:t xml:space="preserve"> 202</w:t>
      </w:r>
      <w:r w:rsidR="00846BE1" w:rsidRPr="00F4280A">
        <w:rPr>
          <w:rFonts w:eastAsia="Times New Roman" w:cstheme="minorHAnsi"/>
          <w:b/>
          <w:bCs/>
          <w:lang w:eastAsia="en-GB"/>
        </w:rPr>
        <w:t>4</w:t>
      </w:r>
    </w:p>
    <w:p w14:paraId="5E95D09B" w14:textId="77777777" w:rsidR="00464987" w:rsidRPr="00F4280A" w:rsidRDefault="00464987" w:rsidP="00464987">
      <w:pPr>
        <w:spacing w:after="0" w:line="240" w:lineRule="auto"/>
        <w:ind w:left="50"/>
        <w:rPr>
          <w:rFonts w:eastAsia="Times New Roman" w:cstheme="minorHAnsi"/>
          <w:b/>
          <w:bCs/>
          <w:lang w:eastAsia="en-GB"/>
        </w:rPr>
      </w:pPr>
    </w:p>
    <w:p w14:paraId="33FD3D65" w14:textId="1CF7DD88" w:rsidR="00464987" w:rsidRPr="00F4280A" w:rsidRDefault="00464987" w:rsidP="00F4280A">
      <w:pPr>
        <w:spacing w:after="0" w:line="240" w:lineRule="auto"/>
        <w:rPr>
          <w:rFonts w:eastAsia="Times New Roman" w:cstheme="minorHAnsi"/>
          <w:lang w:eastAsia="en-GB"/>
        </w:rPr>
      </w:pPr>
      <w:r w:rsidRPr="00F4280A">
        <w:rPr>
          <w:rFonts w:eastAsia="Times New Roman" w:cstheme="minorHAnsi"/>
          <w:lang w:eastAsia="en-GB"/>
        </w:rPr>
        <w:t>Noted and agreed.</w:t>
      </w:r>
    </w:p>
    <w:p w14:paraId="4DDAE02A" w14:textId="60D6822C" w:rsidR="00364F46" w:rsidRPr="00F4280A" w:rsidRDefault="00364F46" w:rsidP="00364F46">
      <w:pPr>
        <w:spacing w:after="0" w:line="240" w:lineRule="auto"/>
        <w:ind w:left="50"/>
        <w:rPr>
          <w:rFonts w:eastAsia="Times New Roman" w:cstheme="minorHAnsi"/>
          <w:lang w:eastAsia="en-GB"/>
        </w:rPr>
      </w:pPr>
    </w:p>
    <w:p w14:paraId="4B3D7151" w14:textId="77777777" w:rsidR="00364F46" w:rsidRPr="00F4280A" w:rsidRDefault="00364F46" w:rsidP="00364F46">
      <w:pPr>
        <w:spacing w:after="0" w:line="240" w:lineRule="auto"/>
        <w:rPr>
          <w:rFonts w:eastAsia="Times New Roman" w:cstheme="minorHAnsi"/>
          <w:lang w:eastAsia="en-GB"/>
        </w:rPr>
      </w:pPr>
    </w:p>
    <w:p w14:paraId="05945743" w14:textId="1A9826BF" w:rsidR="00AD155E" w:rsidRPr="00F4280A" w:rsidRDefault="00364F46" w:rsidP="00CA7F4D">
      <w:pPr>
        <w:pStyle w:val="ListParagraph"/>
        <w:numPr>
          <w:ilvl w:val="0"/>
          <w:numId w:val="8"/>
        </w:numPr>
        <w:spacing w:after="0" w:line="240" w:lineRule="auto"/>
        <w:rPr>
          <w:rFonts w:eastAsia="Times New Roman" w:cstheme="minorHAnsi"/>
          <w:b/>
          <w:bCs/>
          <w:lang w:eastAsia="en-GB"/>
        </w:rPr>
      </w:pPr>
      <w:r w:rsidRPr="00F4280A">
        <w:rPr>
          <w:rFonts w:eastAsia="Times New Roman" w:cstheme="minorHAnsi"/>
          <w:b/>
          <w:bCs/>
          <w:lang w:eastAsia="en-GB"/>
        </w:rPr>
        <w:t>U</w:t>
      </w:r>
      <w:r w:rsidR="00AD155E" w:rsidRPr="00F4280A">
        <w:rPr>
          <w:rFonts w:eastAsia="Times New Roman" w:cstheme="minorHAnsi"/>
          <w:b/>
          <w:bCs/>
          <w:lang w:eastAsia="en-GB"/>
        </w:rPr>
        <w:t>pdate on current issues</w:t>
      </w:r>
    </w:p>
    <w:p w14:paraId="24252A5F" w14:textId="77777777" w:rsidR="00CE0C34" w:rsidRPr="00F4280A" w:rsidRDefault="00CE0C34" w:rsidP="00CE0C34">
      <w:pPr>
        <w:spacing w:after="0" w:line="240" w:lineRule="auto"/>
        <w:rPr>
          <w:rFonts w:eastAsia="Times New Roman" w:cstheme="minorHAnsi"/>
          <w:b/>
          <w:bCs/>
          <w:lang w:eastAsia="en-GB"/>
        </w:rPr>
      </w:pPr>
    </w:p>
    <w:p w14:paraId="6F2FAA24" w14:textId="6C61AA6D" w:rsidR="00CE0C34" w:rsidRPr="00F4280A" w:rsidRDefault="00CE0C34" w:rsidP="00AC1850">
      <w:pPr>
        <w:spacing w:after="0" w:line="240" w:lineRule="auto"/>
        <w:ind w:firstLine="720"/>
        <w:rPr>
          <w:rFonts w:eastAsia="Times New Roman" w:cstheme="minorHAnsi"/>
          <w:u w:val="single"/>
          <w:lang w:eastAsia="en-GB"/>
        </w:rPr>
      </w:pPr>
      <w:r w:rsidRPr="00F4280A">
        <w:rPr>
          <w:rFonts w:eastAsia="Times New Roman" w:cstheme="minorHAnsi"/>
          <w:u w:val="single"/>
          <w:lang w:eastAsia="en-GB"/>
        </w:rPr>
        <w:t>Rolls Building - facilities</w:t>
      </w:r>
    </w:p>
    <w:p w14:paraId="2C2E00F5" w14:textId="77777777" w:rsidR="00B26A14" w:rsidRPr="00F4280A" w:rsidRDefault="00B26A14" w:rsidP="00B26A14">
      <w:pPr>
        <w:pStyle w:val="ListParagraph"/>
        <w:spacing w:after="0" w:line="240" w:lineRule="auto"/>
        <w:ind w:left="410"/>
        <w:rPr>
          <w:rFonts w:eastAsia="Times New Roman" w:cstheme="minorHAnsi"/>
          <w:b/>
          <w:bCs/>
          <w:lang w:eastAsia="en-GB"/>
        </w:rPr>
      </w:pPr>
    </w:p>
    <w:p w14:paraId="045F3DBB" w14:textId="53E56E76" w:rsidR="00B26A14" w:rsidRPr="00F4280A" w:rsidRDefault="00B26A14" w:rsidP="00F4280A">
      <w:pPr>
        <w:spacing w:after="0" w:line="240" w:lineRule="auto"/>
        <w:rPr>
          <w:rFonts w:eastAsia="Times New Roman" w:cstheme="minorHAnsi"/>
          <w:lang w:eastAsia="en-GB"/>
        </w:rPr>
      </w:pPr>
      <w:r w:rsidRPr="00F4280A">
        <w:rPr>
          <w:rFonts w:eastAsia="Times New Roman" w:cstheme="minorHAnsi"/>
          <w:lang w:eastAsia="en-GB"/>
        </w:rPr>
        <w:t>CHC provided an update on the B</w:t>
      </w:r>
      <w:r w:rsidR="00464987" w:rsidRPr="00F4280A">
        <w:rPr>
          <w:rFonts w:eastAsia="Times New Roman" w:cstheme="minorHAnsi"/>
          <w:lang w:eastAsia="en-GB"/>
        </w:rPr>
        <w:t xml:space="preserve">uilding </w:t>
      </w:r>
      <w:r w:rsidRPr="00F4280A">
        <w:rPr>
          <w:rFonts w:eastAsia="Times New Roman" w:cstheme="minorHAnsi"/>
          <w:lang w:eastAsia="en-GB"/>
        </w:rPr>
        <w:t>M</w:t>
      </w:r>
      <w:r w:rsidR="00464987" w:rsidRPr="00F4280A">
        <w:rPr>
          <w:rFonts w:eastAsia="Times New Roman" w:cstheme="minorHAnsi"/>
          <w:lang w:eastAsia="en-GB"/>
        </w:rPr>
        <w:t xml:space="preserve">anagement </w:t>
      </w:r>
      <w:r w:rsidRPr="00F4280A">
        <w:rPr>
          <w:rFonts w:eastAsia="Times New Roman" w:cstheme="minorHAnsi"/>
          <w:lang w:eastAsia="en-GB"/>
        </w:rPr>
        <w:t>S</w:t>
      </w:r>
      <w:r w:rsidR="00464987" w:rsidRPr="00F4280A">
        <w:rPr>
          <w:rFonts w:eastAsia="Times New Roman" w:cstheme="minorHAnsi"/>
          <w:lang w:eastAsia="en-GB"/>
        </w:rPr>
        <w:t>ystem update that had been ongoing since September in the Rolls Building</w:t>
      </w:r>
      <w:r w:rsidRPr="00F4280A">
        <w:rPr>
          <w:rFonts w:eastAsia="Times New Roman" w:cstheme="minorHAnsi"/>
          <w:lang w:eastAsia="en-GB"/>
        </w:rPr>
        <w:t xml:space="preserve">. </w:t>
      </w:r>
      <w:r w:rsidR="00464987" w:rsidRPr="00F4280A">
        <w:rPr>
          <w:rFonts w:eastAsia="Times New Roman" w:cstheme="minorHAnsi"/>
          <w:lang w:eastAsia="en-GB"/>
        </w:rPr>
        <w:t>The works were</w:t>
      </w:r>
      <w:r w:rsidRPr="00F4280A">
        <w:rPr>
          <w:rFonts w:eastAsia="Times New Roman" w:cstheme="minorHAnsi"/>
          <w:lang w:eastAsia="en-GB"/>
        </w:rPr>
        <w:t xml:space="preserve"> expected to</w:t>
      </w:r>
      <w:r w:rsidR="00464987" w:rsidRPr="00F4280A">
        <w:rPr>
          <w:rFonts w:eastAsia="Times New Roman" w:cstheme="minorHAnsi"/>
          <w:lang w:eastAsia="en-GB"/>
        </w:rPr>
        <w:t xml:space="preserve"> be</w:t>
      </w:r>
      <w:r w:rsidRPr="00F4280A">
        <w:rPr>
          <w:rFonts w:eastAsia="Times New Roman" w:cstheme="minorHAnsi"/>
          <w:lang w:eastAsia="en-GB"/>
        </w:rPr>
        <w:t xml:space="preserve"> complete</w:t>
      </w:r>
      <w:r w:rsidR="00464987" w:rsidRPr="00F4280A">
        <w:rPr>
          <w:rFonts w:eastAsia="Times New Roman" w:cstheme="minorHAnsi"/>
          <w:lang w:eastAsia="en-GB"/>
        </w:rPr>
        <w:t>d</w:t>
      </w:r>
      <w:r w:rsidRPr="00F4280A">
        <w:rPr>
          <w:rFonts w:eastAsia="Times New Roman" w:cstheme="minorHAnsi"/>
          <w:lang w:eastAsia="en-GB"/>
        </w:rPr>
        <w:t xml:space="preserve"> </w:t>
      </w:r>
      <w:r w:rsidR="00464987" w:rsidRPr="00F4280A">
        <w:rPr>
          <w:rFonts w:eastAsia="Times New Roman" w:cstheme="minorHAnsi"/>
          <w:lang w:eastAsia="en-GB"/>
        </w:rPr>
        <w:t xml:space="preserve">by the </w:t>
      </w:r>
      <w:r w:rsidRPr="00F4280A">
        <w:rPr>
          <w:rFonts w:eastAsia="Times New Roman" w:cstheme="minorHAnsi"/>
          <w:lang w:eastAsia="en-GB"/>
        </w:rPr>
        <w:t>end of Dec</w:t>
      </w:r>
      <w:r w:rsidR="00464987" w:rsidRPr="00F4280A">
        <w:rPr>
          <w:rFonts w:eastAsia="Times New Roman" w:cstheme="minorHAnsi"/>
          <w:lang w:eastAsia="en-GB"/>
        </w:rPr>
        <w:t xml:space="preserve"> or</w:t>
      </w:r>
      <w:r w:rsidRPr="00F4280A">
        <w:rPr>
          <w:rFonts w:eastAsia="Times New Roman" w:cstheme="minorHAnsi"/>
          <w:lang w:eastAsia="en-GB"/>
        </w:rPr>
        <w:t xml:space="preserve"> early 2025.</w:t>
      </w:r>
      <w:r w:rsidR="00464987" w:rsidRPr="00F4280A">
        <w:rPr>
          <w:rFonts w:eastAsia="Times New Roman" w:cstheme="minorHAnsi"/>
          <w:lang w:eastAsia="en-GB"/>
        </w:rPr>
        <w:t xml:space="preserve"> The impact of this was that the temperature was not always stable, however it was being recorded daily and interim measures were being put in place when possible. The CHC apologised </w:t>
      </w:r>
      <w:r w:rsidRPr="00F4280A">
        <w:rPr>
          <w:rFonts w:eastAsia="Times New Roman" w:cstheme="minorHAnsi"/>
          <w:lang w:eastAsia="en-GB"/>
        </w:rPr>
        <w:t xml:space="preserve">to users for any inconvenience caused by </w:t>
      </w:r>
      <w:r w:rsidR="00464987" w:rsidRPr="00F4280A">
        <w:rPr>
          <w:rFonts w:eastAsia="Times New Roman" w:cstheme="minorHAnsi"/>
          <w:lang w:eastAsia="en-GB"/>
        </w:rPr>
        <w:t>this</w:t>
      </w:r>
      <w:r w:rsidRPr="00F4280A">
        <w:rPr>
          <w:rFonts w:eastAsia="Times New Roman" w:cstheme="minorHAnsi"/>
          <w:lang w:eastAsia="en-GB"/>
        </w:rPr>
        <w:t>.</w:t>
      </w:r>
      <w:r w:rsidR="00464987" w:rsidRPr="00F4280A">
        <w:rPr>
          <w:rFonts w:eastAsia="Times New Roman" w:cstheme="minorHAnsi"/>
          <w:lang w:eastAsia="en-GB"/>
        </w:rPr>
        <w:t xml:space="preserve"> T</w:t>
      </w:r>
      <w:r w:rsidR="00092CF2">
        <w:rPr>
          <w:rFonts w:eastAsia="Times New Roman" w:cstheme="minorHAnsi"/>
          <w:lang w:eastAsia="en-GB"/>
        </w:rPr>
        <w:t>o</w:t>
      </w:r>
      <w:r w:rsidR="00464987" w:rsidRPr="00F4280A">
        <w:rPr>
          <w:rFonts w:eastAsia="Times New Roman" w:cstheme="minorHAnsi"/>
          <w:lang w:eastAsia="en-GB"/>
        </w:rPr>
        <w:t xml:space="preserve"> better manage the heat, the</w:t>
      </w:r>
      <w:r w:rsidRPr="00F4280A">
        <w:rPr>
          <w:rFonts w:eastAsia="Times New Roman" w:cstheme="minorHAnsi"/>
          <w:lang w:eastAsia="en-GB"/>
        </w:rPr>
        <w:t xml:space="preserve"> CHC </w:t>
      </w:r>
      <w:r w:rsidR="00464987" w:rsidRPr="00F4280A">
        <w:rPr>
          <w:rFonts w:eastAsia="Times New Roman" w:cstheme="minorHAnsi"/>
          <w:lang w:eastAsia="en-GB"/>
        </w:rPr>
        <w:t xml:space="preserve">had extended the Practice Note </w:t>
      </w:r>
      <w:r w:rsidR="00CE0C34" w:rsidRPr="00F4280A">
        <w:rPr>
          <w:rFonts w:eastAsia="Times New Roman" w:cstheme="minorHAnsi"/>
          <w:lang w:eastAsia="en-GB"/>
        </w:rPr>
        <w:t xml:space="preserve">from the previous term, enabling robes to be dispensed </w:t>
      </w:r>
      <w:r w:rsidR="00092CF2">
        <w:rPr>
          <w:rFonts w:eastAsia="Times New Roman" w:cstheme="minorHAnsi"/>
          <w:lang w:eastAsia="en-GB"/>
        </w:rPr>
        <w:t>with</w:t>
      </w:r>
      <w:r w:rsidR="00CE0C34" w:rsidRPr="00F4280A">
        <w:rPr>
          <w:rFonts w:eastAsia="Times New Roman" w:cstheme="minorHAnsi"/>
          <w:lang w:eastAsia="en-GB"/>
        </w:rPr>
        <w:t xml:space="preserve"> if needed, until</w:t>
      </w:r>
      <w:r w:rsidRPr="00F4280A">
        <w:rPr>
          <w:rFonts w:eastAsia="Times New Roman" w:cstheme="minorHAnsi"/>
          <w:lang w:eastAsia="en-GB"/>
        </w:rPr>
        <w:t xml:space="preserve"> further notice</w:t>
      </w:r>
      <w:r w:rsidR="00CE0C34" w:rsidRPr="00F4280A">
        <w:rPr>
          <w:rFonts w:eastAsia="Times New Roman" w:cstheme="minorHAnsi"/>
          <w:lang w:eastAsia="en-GB"/>
        </w:rPr>
        <w:t>.</w:t>
      </w:r>
    </w:p>
    <w:p w14:paraId="2E158EA2" w14:textId="77777777" w:rsidR="00CE0C34" w:rsidRPr="00F4280A" w:rsidRDefault="00CE0C34" w:rsidP="00B26A14">
      <w:pPr>
        <w:pStyle w:val="ListParagraph"/>
        <w:spacing w:after="0" w:line="240" w:lineRule="auto"/>
        <w:ind w:left="410"/>
        <w:rPr>
          <w:rFonts w:eastAsia="Times New Roman" w:cstheme="minorHAnsi"/>
          <w:lang w:eastAsia="en-GB"/>
        </w:rPr>
      </w:pPr>
    </w:p>
    <w:p w14:paraId="43551306" w14:textId="2708B90C" w:rsidR="00B26A14" w:rsidRPr="00F4280A" w:rsidRDefault="00CE0C34" w:rsidP="00F4280A">
      <w:pPr>
        <w:spacing w:after="0" w:line="240" w:lineRule="auto"/>
        <w:rPr>
          <w:rFonts w:eastAsia="Times New Roman" w:cstheme="minorHAnsi"/>
          <w:lang w:eastAsia="en-GB"/>
        </w:rPr>
      </w:pPr>
      <w:r w:rsidRPr="00F4280A">
        <w:rPr>
          <w:rFonts w:eastAsia="Times New Roman" w:cstheme="minorHAnsi"/>
          <w:lang w:eastAsia="en-GB"/>
        </w:rPr>
        <w:t xml:space="preserve">Some of the Judges shared that the heat </w:t>
      </w:r>
      <w:r w:rsidR="00092CF2">
        <w:rPr>
          <w:rFonts w:eastAsia="Times New Roman" w:cstheme="minorHAnsi"/>
          <w:lang w:eastAsia="en-GB"/>
        </w:rPr>
        <w:t xml:space="preserve">in </w:t>
      </w:r>
      <w:r w:rsidRPr="00F4280A">
        <w:rPr>
          <w:rFonts w:eastAsia="Times New Roman" w:cstheme="minorHAnsi"/>
          <w:lang w:eastAsia="en-GB"/>
        </w:rPr>
        <w:t xml:space="preserve">the building had generally felt a little better lately, but that could be owing to the cooler temperatures outside. </w:t>
      </w:r>
    </w:p>
    <w:p w14:paraId="224F177F" w14:textId="77777777" w:rsidR="00F4280A" w:rsidRPr="00F4280A" w:rsidRDefault="00F4280A" w:rsidP="00F4280A">
      <w:pPr>
        <w:spacing w:after="0" w:line="240" w:lineRule="auto"/>
        <w:rPr>
          <w:rFonts w:eastAsia="Times New Roman" w:cstheme="minorHAnsi"/>
          <w:lang w:eastAsia="en-GB"/>
        </w:rPr>
      </w:pPr>
    </w:p>
    <w:p w14:paraId="54FE8F1F" w14:textId="77777777" w:rsidR="00CE0C34" w:rsidRPr="00F4280A" w:rsidRDefault="00CE0C34" w:rsidP="00B26A14">
      <w:pPr>
        <w:pStyle w:val="ListParagraph"/>
        <w:spacing w:after="0" w:line="240" w:lineRule="auto"/>
        <w:ind w:left="410"/>
        <w:rPr>
          <w:rFonts w:eastAsia="Times New Roman" w:cstheme="minorHAnsi"/>
          <w:lang w:eastAsia="en-GB"/>
        </w:rPr>
      </w:pPr>
    </w:p>
    <w:p w14:paraId="52AD4247" w14:textId="2CFF5340" w:rsidR="00B26A14" w:rsidRPr="00F4280A" w:rsidRDefault="00CE0C34" w:rsidP="00AC1850">
      <w:pPr>
        <w:spacing w:after="0" w:line="240" w:lineRule="auto"/>
        <w:ind w:firstLine="720"/>
        <w:rPr>
          <w:rFonts w:eastAsia="Times New Roman" w:cstheme="minorHAnsi"/>
          <w:u w:val="single"/>
          <w:lang w:eastAsia="en-GB"/>
        </w:rPr>
      </w:pPr>
      <w:r w:rsidRPr="00F4280A">
        <w:rPr>
          <w:rFonts w:eastAsia="Times New Roman" w:cstheme="minorHAnsi"/>
          <w:u w:val="single"/>
          <w:lang w:eastAsia="en-GB"/>
        </w:rPr>
        <w:t>Foreign Process Section</w:t>
      </w:r>
    </w:p>
    <w:p w14:paraId="08A57D11" w14:textId="77777777" w:rsidR="00CE0C34" w:rsidRPr="00F4280A" w:rsidRDefault="00CE0C34" w:rsidP="00CE0C34">
      <w:pPr>
        <w:spacing w:after="0" w:line="240" w:lineRule="auto"/>
        <w:rPr>
          <w:rFonts w:eastAsia="Times New Roman" w:cstheme="minorHAnsi"/>
          <w:lang w:eastAsia="en-GB"/>
        </w:rPr>
      </w:pPr>
    </w:p>
    <w:p w14:paraId="046DEBF4" w14:textId="289B76D1" w:rsidR="00B26A14" w:rsidRPr="00F4280A" w:rsidRDefault="00B26A14" w:rsidP="00F4280A">
      <w:pPr>
        <w:spacing w:after="0" w:line="240" w:lineRule="auto"/>
        <w:rPr>
          <w:rFonts w:eastAsia="Times New Roman" w:cstheme="minorHAnsi"/>
          <w:lang w:eastAsia="en-GB"/>
        </w:rPr>
      </w:pPr>
      <w:r w:rsidRPr="00F4280A">
        <w:rPr>
          <w:rFonts w:eastAsia="Times New Roman" w:cstheme="minorHAnsi"/>
          <w:lang w:eastAsia="en-GB"/>
        </w:rPr>
        <w:t>The CHC shared that</w:t>
      </w:r>
      <w:r w:rsidR="00CE0C34" w:rsidRPr="00F4280A">
        <w:rPr>
          <w:rFonts w:eastAsia="Times New Roman" w:cstheme="minorHAnsi"/>
          <w:lang w:eastAsia="en-GB"/>
        </w:rPr>
        <w:t xml:space="preserve"> owing to the c</w:t>
      </w:r>
      <w:r w:rsidRPr="00F4280A">
        <w:rPr>
          <w:rFonts w:eastAsia="Times New Roman" w:cstheme="minorHAnsi"/>
          <w:lang w:eastAsia="en-GB"/>
        </w:rPr>
        <w:t>ombined work of Dingemans LJ, Senior Master Cook and HMCTS, the waiting times</w:t>
      </w:r>
      <w:r w:rsidR="00CE0C34" w:rsidRPr="00F4280A">
        <w:rPr>
          <w:rFonts w:eastAsia="Times New Roman" w:cstheme="minorHAnsi"/>
          <w:lang w:eastAsia="en-GB"/>
        </w:rPr>
        <w:t xml:space="preserve"> for processing applications in the Foreign Process Section had r</w:t>
      </w:r>
      <w:r w:rsidRPr="00F4280A">
        <w:rPr>
          <w:rFonts w:eastAsia="Times New Roman" w:cstheme="minorHAnsi"/>
          <w:lang w:eastAsia="en-GB"/>
        </w:rPr>
        <w:t>educed from 6 months</w:t>
      </w:r>
      <w:r w:rsidR="00092CF2">
        <w:rPr>
          <w:rFonts w:eastAsia="Times New Roman" w:cstheme="minorHAnsi"/>
          <w:lang w:eastAsia="en-GB"/>
        </w:rPr>
        <w:t xml:space="preserve"> </w:t>
      </w:r>
      <w:r w:rsidRPr="00F4280A">
        <w:rPr>
          <w:rFonts w:eastAsia="Times New Roman" w:cstheme="minorHAnsi"/>
          <w:lang w:eastAsia="en-GB"/>
        </w:rPr>
        <w:t xml:space="preserve">to 1 month. This </w:t>
      </w:r>
      <w:r w:rsidR="00CE0C34" w:rsidRPr="00F4280A">
        <w:rPr>
          <w:rFonts w:eastAsia="Times New Roman" w:cstheme="minorHAnsi"/>
          <w:lang w:eastAsia="en-GB"/>
        </w:rPr>
        <w:t>wa</w:t>
      </w:r>
      <w:r w:rsidRPr="00F4280A">
        <w:rPr>
          <w:rFonts w:eastAsia="Times New Roman" w:cstheme="minorHAnsi"/>
          <w:lang w:eastAsia="en-GB"/>
        </w:rPr>
        <w:t>s a welcome change and thanks to those who worked to achieve this.</w:t>
      </w:r>
    </w:p>
    <w:p w14:paraId="33F28DAF" w14:textId="77777777" w:rsidR="00CE0C34" w:rsidRPr="00F4280A" w:rsidRDefault="00CE0C34" w:rsidP="00CE0C34">
      <w:pPr>
        <w:spacing w:after="0" w:line="240" w:lineRule="auto"/>
        <w:rPr>
          <w:rFonts w:eastAsia="Times New Roman" w:cstheme="minorHAnsi"/>
          <w:u w:val="single"/>
          <w:lang w:eastAsia="en-GB"/>
        </w:rPr>
      </w:pPr>
    </w:p>
    <w:p w14:paraId="2B061206" w14:textId="483512B5" w:rsidR="00CE0C34" w:rsidRPr="00F4280A" w:rsidRDefault="00CE0C34" w:rsidP="00F4280A">
      <w:pPr>
        <w:spacing w:after="0" w:line="240" w:lineRule="auto"/>
        <w:ind w:firstLine="720"/>
        <w:rPr>
          <w:rFonts w:eastAsia="Times New Roman" w:cstheme="minorHAnsi"/>
          <w:u w:val="single"/>
          <w:lang w:eastAsia="en-GB"/>
        </w:rPr>
      </w:pPr>
      <w:r w:rsidRPr="00F4280A">
        <w:rPr>
          <w:rFonts w:eastAsia="Times New Roman" w:cstheme="minorHAnsi"/>
          <w:u w:val="single"/>
          <w:lang w:eastAsia="en-GB"/>
        </w:rPr>
        <w:t>Judicial Appointments Commission (JAC)</w:t>
      </w:r>
    </w:p>
    <w:p w14:paraId="382F11E3" w14:textId="77777777" w:rsidR="00CE0C34" w:rsidRPr="00F4280A" w:rsidRDefault="00CE0C34" w:rsidP="00CE0C34">
      <w:pPr>
        <w:spacing w:after="0" w:line="240" w:lineRule="auto"/>
        <w:rPr>
          <w:rFonts w:eastAsia="Times New Roman" w:cstheme="minorHAnsi"/>
          <w:lang w:eastAsia="en-GB"/>
        </w:rPr>
      </w:pPr>
    </w:p>
    <w:p w14:paraId="7BF63C9B" w14:textId="198FED9E" w:rsidR="00CE0C34" w:rsidRPr="00F4280A" w:rsidRDefault="00CE0C34" w:rsidP="00F4280A">
      <w:pPr>
        <w:spacing w:after="0" w:line="240" w:lineRule="auto"/>
        <w:rPr>
          <w:rFonts w:eastAsia="Times New Roman" w:cstheme="minorHAnsi"/>
          <w:lang w:eastAsia="en-GB"/>
        </w:rPr>
      </w:pPr>
      <w:r w:rsidRPr="00F4280A">
        <w:rPr>
          <w:rFonts w:eastAsia="Times New Roman" w:cstheme="minorHAnsi"/>
          <w:lang w:eastAsia="en-GB"/>
        </w:rPr>
        <w:t xml:space="preserve">The CHC shared that the Chancery Division had recently welcomed Mr Justice Nicholas Thompsell to the High Court bench, following (the now) Lord Justice Zacaroli being elevated to the Court of Appeal. </w:t>
      </w:r>
    </w:p>
    <w:p w14:paraId="03E48075" w14:textId="77777777" w:rsidR="00CE0C34" w:rsidRPr="00F4280A" w:rsidRDefault="00CE0C34" w:rsidP="00CE0C34">
      <w:pPr>
        <w:spacing w:after="0" w:line="240" w:lineRule="auto"/>
        <w:rPr>
          <w:rFonts w:eastAsia="Times New Roman" w:cstheme="minorHAnsi"/>
          <w:lang w:eastAsia="en-GB"/>
        </w:rPr>
      </w:pPr>
    </w:p>
    <w:p w14:paraId="32AD3FCC" w14:textId="58C35B0F" w:rsidR="00CE0C34" w:rsidRPr="00F4280A" w:rsidRDefault="00CE0C34" w:rsidP="00F4280A">
      <w:pPr>
        <w:spacing w:after="0" w:line="240" w:lineRule="auto"/>
        <w:rPr>
          <w:rFonts w:eastAsia="Times New Roman" w:cstheme="minorHAnsi"/>
          <w:lang w:eastAsia="en-GB"/>
        </w:rPr>
      </w:pPr>
      <w:r w:rsidRPr="00F4280A">
        <w:rPr>
          <w:rFonts w:eastAsia="Times New Roman" w:cstheme="minorHAnsi"/>
          <w:lang w:eastAsia="en-GB"/>
        </w:rPr>
        <w:t>The next JAC competition for the High Court bench</w:t>
      </w:r>
      <w:r w:rsidR="005D3D43" w:rsidRPr="00F4280A">
        <w:rPr>
          <w:rFonts w:eastAsia="Times New Roman" w:cstheme="minorHAnsi"/>
          <w:lang w:eastAsia="en-GB"/>
        </w:rPr>
        <w:t xml:space="preserve"> had </w:t>
      </w:r>
      <w:r w:rsidRPr="00F4280A">
        <w:rPr>
          <w:rFonts w:eastAsia="Times New Roman" w:cstheme="minorHAnsi"/>
          <w:lang w:eastAsia="en-GB"/>
        </w:rPr>
        <w:t>launch</w:t>
      </w:r>
      <w:r w:rsidR="005D3D43" w:rsidRPr="00F4280A">
        <w:rPr>
          <w:rFonts w:eastAsia="Times New Roman" w:cstheme="minorHAnsi"/>
          <w:lang w:eastAsia="en-GB"/>
        </w:rPr>
        <w:t>ed and would close for applications in mid-December.</w:t>
      </w:r>
    </w:p>
    <w:p w14:paraId="483776C2" w14:textId="77777777" w:rsidR="005D3D43" w:rsidRPr="00F4280A" w:rsidRDefault="005D3D43" w:rsidP="00CE0C34">
      <w:pPr>
        <w:spacing w:after="0" w:line="240" w:lineRule="auto"/>
        <w:ind w:firstLine="410"/>
        <w:rPr>
          <w:rFonts w:eastAsia="Times New Roman" w:cstheme="minorHAnsi"/>
          <w:lang w:eastAsia="en-GB"/>
        </w:rPr>
      </w:pPr>
    </w:p>
    <w:p w14:paraId="46DB0619" w14:textId="77777777" w:rsidR="00B26A14" w:rsidRPr="00F4280A" w:rsidRDefault="00B26A14" w:rsidP="00B26A14">
      <w:pPr>
        <w:pStyle w:val="ListParagraph"/>
        <w:spacing w:after="0" w:line="240" w:lineRule="auto"/>
        <w:ind w:left="410"/>
        <w:rPr>
          <w:rFonts w:eastAsia="Times New Roman" w:cstheme="minorHAnsi"/>
          <w:u w:val="single"/>
          <w:lang w:eastAsia="en-GB"/>
        </w:rPr>
      </w:pPr>
    </w:p>
    <w:p w14:paraId="486109C9" w14:textId="3575F48B" w:rsidR="005D3D43" w:rsidRPr="00F4280A" w:rsidRDefault="00B26A14" w:rsidP="00F4280A">
      <w:pPr>
        <w:spacing w:after="0" w:line="240" w:lineRule="auto"/>
        <w:ind w:firstLine="720"/>
        <w:rPr>
          <w:rFonts w:eastAsia="Times New Roman" w:cstheme="minorHAnsi"/>
          <w:u w:val="single"/>
          <w:lang w:eastAsia="en-GB"/>
        </w:rPr>
      </w:pPr>
      <w:r w:rsidRPr="00F4280A">
        <w:rPr>
          <w:rFonts w:eastAsia="Times New Roman" w:cstheme="minorHAnsi"/>
          <w:u w:val="single"/>
          <w:lang w:eastAsia="en-GB"/>
        </w:rPr>
        <w:t>Security Incident</w:t>
      </w:r>
      <w:r w:rsidR="005D3D43" w:rsidRPr="00F4280A">
        <w:rPr>
          <w:rFonts w:eastAsia="Times New Roman" w:cstheme="minorHAnsi"/>
          <w:u w:val="single"/>
          <w:lang w:eastAsia="en-GB"/>
        </w:rPr>
        <w:t xml:space="preserve"> in the Rolls Building </w:t>
      </w:r>
    </w:p>
    <w:p w14:paraId="0860BEC1" w14:textId="77777777" w:rsidR="005D3D43" w:rsidRPr="00F4280A" w:rsidRDefault="005D3D43" w:rsidP="00B26A14">
      <w:pPr>
        <w:pStyle w:val="ListParagraph"/>
        <w:spacing w:after="0" w:line="240" w:lineRule="auto"/>
        <w:ind w:left="410"/>
        <w:rPr>
          <w:rFonts w:eastAsia="Times New Roman" w:cstheme="minorHAnsi"/>
          <w:lang w:eastAsia="en-GB"/>
        </w:rPr>
      </w:pPr>
    </w:p>
    <w:p w14:paraId="35CB78CF" w14:textId="4D39E688" w:rsidR="00B26A14" w:rsidRPr="00F4280A" w:rsidRDefault="00B26A14" w:rsidP="00F4280A">
      <w:pPr>
        <w:spacing w:after="0" w:line="240" w:lineRule="auto"/>
        <w:rPr>
          <w:rFonts w:eastAsia="Times New Roman" w:cstheme="minorHAnsi"/>
          <w:lang w:eastAsia="en-GB"/>
        </w:rPr>
      </w:pPr>
      <w:r w:rsidRPr="00F4280A">
        <w:rPr>
          <w:rFonts w:eastAsia="Times New Roman" w:cstheme="minorHAnsi"/>
          <w:lang w:eastAsia="en-GB"/>
        </w:rPr>
        <w:t xml:space="preserve">CHC shared details of </w:t>
      </w:r>
      <w:r w:rsidR="00092CF2">
        <w:rPr>
          <w:rFonts w:eastAsia="Times New Roman" w:cstheme="minorHAnsi"/>
          <w:lang w:eastAsia="en-GB"/>
        </w:rPr>
        <w:t xml:space="preserve">a </w:t>
      </w:r>
      <w:r w:rsidRPr="00F4280A">
        <w:rPr>
          <w:rFonts w:eastAsia="Times New Roman" w:cstheme="minorHAnsi"/>
          <w:lang w:eastAsia="en-GB"/>
        </w:rPr>
        <w:t xml:space="preserve">recent incident in Court </w:t>
      </w:r>
      <w:r w:rsidR="00092CF2">
        <w:rPr>
          <w:rFonts w:eastAsia="Times New Roman" w:cstheme="minorHAnsi"/>
          <w:lang w:eastAsia="en-GB"/>
        </w:rPr>
        <w:t xml:space="preserve">in a case </w:t>
      </w:r>
      <w:r w:rsidRPr="00F4280A">
        <w:rPr>
          <w:rFonts w:eastAsia="Times New Roman" w:cstheme="minorHAnsi"/>
          <w:lang w:eastAsia="en-GB"/>
        </w:rPr>
        <w:t>being heard before a D</w:t>
      </w:r>
      <w:r w:rsidR="005D3D43" w:rsidRPr="00F4280A">
        <w:rPr>
          <w:rFonts w:eastAsia="Times New Roman" w:cstheme="minorHAnsi"/>
          <w:lang w:eastAsia="en-GB"/>
        </w:rPr>
        <w:t>eputy High Court Judge</w:t>
      </w:r>
      <w:r w:rsidRPr="00F4280A">
        <w:rPr>
          <w:rFonts w:eastAsia="Times New Roman" w:cstheme="minorHAnsi"/>
          <w:lang w:eastAsia="en-GB"/>
        </w:rPr>
        <w:t xml:space="preserve">. </w:t>
      </w:r>
      <w:r w:rsidR="005D3D43" w:rsidRPr="00F4280A">
        <w:rPr>
          <w:rFonts w:eastAsia="Times New Roman" w:cstheme="minorHAnsi"/>
          <w:lang w:eastAsia="en-GB"/>
        </w:rPr>
        <w:t>It involved a Litigant in Person (</w:t>
      </w:r>
      <w:r w:rsidRPr="00F4280A">
        <w:rPr>
          <w:rFonts w:eastAsia="Times New Roman" w:cstheme="minorHAnsi"/>
          <w:lang w:eastAsia="en-GB"/>
        </w:rPr>
        <w:t>LIP</w:t>
      </w:r>
      <w:r w:rsidR="005D3D43" w:rsidRPr="00F4280A">
        <w:rPr>
          <w:rFonts w:eastAsia="Times New Roman" w:cstheme="minorHAnsi"/>
          <w:lang w:eastAsia="en-GB"/>
        </w:rPr>
        <w:t xml:space="preserve">) who was joined by a </w:t>
      </w:r>
      <w:r w:rsidRPr="00F4280A">
        <w:rPr>
          <w:rFonts w:eastAsia="Times New Roman" w:cstheme="minorHAnsi"/>
          <w:lang w:eastAsia="en-GB"/>
        </w:rPr>
        <w:t xml:space="preserve">number of supporters </w:t>
      </w:r>
      <w:r w:rsidR="005D3D43" w:rsidRPr="00F4280A">
        <w:rPr>
          <w:rFonts w:eastAsia="Times New Roman" w:cstheme="minorHAnsi"/>
          <w:lang w:eastAsia="en-GB"/>
        </w:rPr>
        <w:t xml:space="preserve">who were disruptive and attempted to be intimidating. </w:t>
      </w:r>
      <w:r w:rsidRPr="00F4280A">
        <w:rPr>
          <w:rFonts w:eastAsia="Times New Roman" w:cstheme="minorHAnsi"/>
          <w:lang w:eastAsia="en-GB"/>
        </w:rPr>
        <w:t xml:space="preserve"> </w:t>
      </w:r>
      <w:r w:rsidR="005D3D43" w:rsidRPr="00F4280A">
        <w:rPr>
          <w:rFonts w:eastAsia="Times New Roman" w:cstheme="minorHAnsi"/>
          <w:lang w:eastAsia="en-GB"/>
        </w:rPr>
        <w:t>The hearing was</w:t>
      </w:r>
      <w:r w:rsidRPr="00F4280A">
        <w:rPr>
          <w:rFonts w:eastAsia="Times New Roman" w:cstheme="minorHAnsi"/>
          <w:lang w:eastAsia="en-GB"/>
        </w:rPr>
        <w:t xml:space="preserve"> adjourned, and listed remotely</w:t>
      </w:r>
      <w:r w:rsidR="005D3D43" w:rsidRPr="00F4280A">
        <w:rPr>
          <w:rFonts w:eastAsia="Times New Roman" w:cstheme="minorHAnsi"/>
          <w:lang w:eastAsia="en-GB"/>
        </w:rPr>
        <w:t xml:space="preserve"> </w:t>
      </w:r>
      <w:r w:rsidR="00092CF2">
        <w:rPr>
          <w:rFonts w:eastAsia="Times New Roman" w:cstheme="minorHAnsi"/>
          <w:lang w:eastAsia="en-GB"/>
        </w:rPr>
        <w:t>for the following working day when</w:t>
      </w:r>
      <w:r w:rsidR="005D3D43" w:rsidRPr="00F4280A">
        <w:rPr>
          <w:rFonts w:eastAsia="Times New Roman" w:cstheme="minorHAnsi"/>
          <w:lang w:eastAsia="en-GB"/>
        </w:rPr>
        <w:t xml:space="preserve"> it was dealt with</w:t>
      </w:r>
      <w:r w:rsidR="00092CF2">
        <w:rPr>
          <w:rFonts w:eastAsia="Times New Roman" w:cstheme="minorHAnsi"/>
          <w:lang w:eastAsia="en-GB"/>
        </w:rPr>
        <w:t xml:space="preserve"> without incident</w:t>
      </w:r>
      <w:r w:rsidRPr="00F4280A">
        <w:rPr>
          <w:rFonts w:eastAsia="Times New Roman" w:cstheme="minorHAnsi"/>
          <w:lang w:eastAsia="en-GB"/>
        </w:rPr>
        <w:t xml:space="preserve">. </w:t>
      </w:r>
    </w:p>
    <w:p w14:paraId="39CE9388" w14:textId="77777777" w:rsidR="00B26A14" w:rsidRPr="00F4280A" w:rsidRDefault="00B26A14" w:rsidP="00B26A14">
      <w:pPr>
        <w:pStyle w:val="ListParagraph"/>
        <w:spacing w:after="0" w:line="240" w:lineRule="auto"/>
        <w:ind w:left="410"/>
        <w:rPr>
          <w:rFonts w:eastAsia="Times New Roman" w:cstheme="minorHAnsi"/>
          <w:lang w:eastAsia="en-GB"/>
        </w:rPr>
      </w:pPr>
    </w:p>
    <w:p w14:paraId="7804D829" w14:textId="7CC4A009" w:rsidR="00B26A14" w:rsidRPr="00F4280A" w:rsidRDefault="005D3D43" w:rsidP="00F4280A">
      <w:pPr>
        <w:spacing w:after="0" w:line="240" w:lineRule="auto"/>
        <w:rPr>
          <w:rFonts w:eastAsia="Times New Roman" w:cstheme="minorHAnsi"/>
          <w:lang w:eastAsia="en-GB"/>
        </w:rPr>
      </w:pPr>
      <w:r w:rsidRPr="00F4280A">
        <w:rPr>
          <w:rFonts w:eastAsia="Times New Roman" w:cstheme="minorHAnsi"/>
          <w:lang w:eastAsia="en-GB"/>
        </w:rPr>
        <w:t>The security team and HMCTS staff managed this as well as possible with the resource available to them – including having security from the main RCJ building come over. The n</w:t>
      </w:r>
      <w:r w:rsidR="00F91F55" w:rsidRPr="00F4280A">
        <w:rPr>
          <w:rFonts w:eastAsia="Times New Roman" w:cstheme="minorHAnsi"/>
          <w:lang w:eastAsia="en-GB"/>
        </w:rPr>
        <w:t xml:space="preserve">ext steps </w:t>
      </w:r>
      <w:r w:rsidRPr="00F4280A">
        <w:rPr>
          <w:rFonts w:eastAsia="Times New Roman" w:cstheme="minorHAnsi"/>
          <w:lang w:eastAsia="en-GB"/>
        </w:rPr>
        <w:t xml:space="preserve">were to do a lessons learned and </w:t>
      </w:r>
      <w:r w:rsidR="00F91F55" w:rsidRPr="00F4280A">
        <w:rPr>
          <w:rFonts w:eastAsia="Times New Roman" w:cstheme="minorHAnsi"/>
          <w:lang w:eastAsia="en-GB"/>
        </w:rPr>
        <w:t>pull together a protocol for the R</w:t>
      </w:r>
      <w:r w:rsidRPr="00F4280A">
        <w:rPr>
          <w:rFonts w:eastAsia="Times New Roman" w:cstheme="minorHAnsi"/>
          <w:lang w:eastAsia="en-GB"/>
        </w:rPr>
        <w:t>olls Building</w:t>
      </w:r>
      <w:r w:rsidR="00F91F55" w:rsidRPr="00F4280A">
        <w:rPr>
          <w:rFonts w:eastAsia="Times New Roman" w:cstheme="minorHAnsi"/>
          <w:lang w:eastAsia="en-GB"/>
        </w:rPr>
        <w:t xml:space="preserve"> with</w:t>
      </w:r>
      <w:r w:rsidRPr="00F4280A">
        <w:rPr>
          <w:rFonts w:eastAsia="Times New Roman" w:cstheme="minorHAnsi"/>
          <w:lang w:eastAsia="en-GB"/>
        </w:rPr>
        <w:t xml:space="preserve"> the</w:t>
      </w:r>
      <w:r w:rsidR="00F91F55" w:rsidRPr="00F4280A">
        <w:rPr>
          <w:rFonts w:eastAsia="Times New Roman" w:cstheme="minorHAnsi"/>
          <w:lang w:eastAsia="en-GB"/>
        </w:rPr>
        <w:t xml:space="preserve"> assistance of ICCJ Greenwood (Judge in Charge of Judicial Security) and HMCTS to protect the Judges and Users in future.</w:t>
      </w:r>
    </w:p>
    <w:p w14:paraId="38EA1BB4" w14:textId="77777777" w:rsidR="00F91F55" w:rsidRPr="00F4280A" w:rsidRDefault="00F91F55" w:rsidP="00B26A14">
      <w:pPr>
        <w:pStyle w:val="ListParagraph"/>
        <w:spacing w:after="0" w:line="240" w:lineRule="auto"/>
        <w:ind w:left="410"/>
        <w:rPr>
          <w:rFonts w:eastAsia="Times New Roman" w:cstheme="minorHAnsi"/>
          <w:lang w:eastAsia="en-GB"/>
        </w:rPr>
      </w:pPr>
    </w:p>
    <w:p w14:paraId="0C10A972" w14:textId="13C5FA84" w:rsidR="00F91F55" w:rsidRPr="00F4280A" w:rsidRDefault="005D3D43" w:rsidP="00F4280A">
      <w:pPr>
        <w:spacing w:after="0" w:line="240" w:lineRule="auto"/>
        <w:rPr>
          <w:rFonts w:eastAsia="Times New Roman" w:cstheme="minorHAnsi"/>
          <w:lang w:eastAsia="en-GB"/>
        </w:rPr>
      </w:pPr>
      <w:r w:rsidRPr="00F4280A">
        <w:rPr>
          <w:rFonts w:eastAsia="Times New Roman" w:cstheme="minorHAnsi"/>
          <w:lang w:eastAsia="en-GB"/>
        </w:rPr>
        <w:t xml:space="preserve">It was suggested that the </w:t>
      </w:r>
      <w:r w:rsidR="00F91F55" w:rsidRPr="00F4280A">
        <w:rPr>
          <w:rFonts w:eastAsia="Times New Roman" w:cstheme="minorHAnsi"/>
          <w:lang w:eastAsia="en-GB"/>
        </w:rPr>
        <w:t>R</w:t>
      </w:r>
      <w:r w:rsidRPr="00F4280A">
        <w:rPr>
          <w:rFonts w:eastAsia="Times New Roman" w:cstheme="minorHAnsi"/>
          <w:lang w:eastAsia="en-GB"/>
        </w:rPr>
        <w:t xml:space="preserve">olls </w:t>
      </w:r>
      <w:r w:rsidR="00F91F55" w:rsidRPr="00F4280A">
        <w:rPr>
          <w:rFonts w:eastAsia="Times New Roman" w:cstheme="minorHAnsi"/>
          <w:lang w:eastAsia="en-GB"/>
        </w:rPr>
        <w:t>B</w:t>
      </w:r>
      <w:r w:rsidRPr="00F4280A">
        <w:rPr>
          <w:rFonts w:eastAsia="Times New Roman" w:cstheme="minorHAnsi"/>
          <w:lang w:eastAsia="en-GB"/>
        </w:rPr>
        <w:t xml:space="preserve">uilding team may </w:t>
      </w:r>
      <w:r w:rsidR="00F91F55" w:rsidRPr="00F4280A">
        <w:rPr>
          <w:rFonts w:eastAsia="Times New Roman" w:cstheme="minorHAnsi"/>
          <w:lang w:eastAsia="en-GB"/>
        </w:rPr>
        <w:t xml:space="preserve">join up with the RCJ planning meetings </w:t>
      </w:r>
      <w:r w:rsidRPr="00F4280A">
        <w:rPr>
          <w:rFonts w:eastAsia="Times New Roman" w:cstheme="minorHAnsi"/>
          <w:lang w:eastAsia="en-GB"/>
        </w:rPr>
        <w:t xml:space="preserve">that listing had </w:t>
      </w:r>
      <w:r w:rsidR="00F91F55" w:rsidRPr="00F4280A">
        <w:rPr>
          <w:rFonts w:eastAsia="Times New Roman" w:cstheme="minorHAnsi"/>
          <w:lang w:eastAsia="en-GB"/>
        </w:rPr>
        <w:t xml:space="preserve">with security to forward plan and flag cases that may require additional measures. </w:t>
      </w:r>
    </w:p>
    <w:p w14:paraId="506605D2" w14:textId="77777777" w:rsidR="00F91F55" w:rsidRPr="00F4280A" w:rsidRDefault="00F91F55" w:rsidP="00B26A14">
      <w:pPr>
        <w:pStyle w:val="ListParagraph"/>
        <w:spacing w:after="0" w:line="240" w:lineRule="auto"/>
        <w:ind w:left="410"/>
        <w:rPr>
          <w:rFonts w:eastAsia="Times New Roman" w:cstheme="minorHAnsi"/>
          <w:lang w:eastAsia="en-GB"/>
        </w:rPr>
      </w:pPr>
    </w:p>
    <w:p w14:paraId="3BFFD0B4" w14:textId="570A2969" w:rsidR="00F91F55" w:rsidRPr="00F4280A" w:rsidRDefault="005D3D43" w:rsidP="00F4280A">
      <w:pPr>
        <w:spacing w:after="0" w:line="240" w:lineRule="auto"/>
        <w:rPr>
          <w:rFonts w:eastAsia="Times New Roman" w:cstheme="minorHAnsi"/>
          <w:lang w:eastAsia="en-GB"/>
        </w:rPr>
      </w:pPr>
      <w:r w:rsidRPr="00F4280A">
        <w:rPr>
          <w:rFonts w:eastAsia="Times New Roman" w:cstheme="minorHAnsi"/>
          <w:lang w:eastAsia="en-GB"/>
        </w:rPr>
        <w:t>If there was a way to mark cases on CE-file that may require additional measures that it should be highlighted.</w:t>
      </w:r>
      <w:r w:rsidR="00F91F55" w:rsidRPr="00F4280A">
        <w:rPr>
          <w:rFonts w:eastAsia="Times New Roman" w:cstheme="minorHAnsi"/>
          <w:lang w:eastAsia="en-GB"/>
        </w:rPr>
        <w:t xml:space="preserve"> </w:t>
      </w:r>
      <w:r w:rsidRPr="00F4280A">
        <w:rPr>
          <w:rFonts w:eastAsia="Times New Roman" w:cstheme="minorHAnsi"/>
          <w:lang w:eastAsia="en-GB"/>
        </w:rPr>
        <w:t xml:space="preserve">The </w:t>
      </w:r>
      <w:proofErr w:type="spellStart"/>
      <w:r w:rsidR="00F91F55" w:rsidRPr="00F4280A">
        <w:rPr>
          <w:rFonts w:eastAsia="Times New Roman" w:cstheme="minorHAnsi"/>
          <w:lang w:eastAsia="en-GB"/>
        </w:rPr>
        <w:t>ChBA</w:t>
      </w:r>
      <w:proofErr w:type="spellEnd"/>
      <w:r w:rsidR="00F91F55" w:rsidRPr="00F4280A">
        <w:rPr>
          <w:rFonts w:eastAsia="Times New Roman" w:cstheme="minorHAnsi"/>
          <w:lang w:eastAsia="en-GB"/>
        </w:rPr>
        <w:t xml:space="preserve"> </w:t>
      </w:r>
      <w:r w:rsidRPr="00F4280A">
        <w:rPr>
          <w:rFonts w:eastAsia="Times New Roman" w:cstheme="minorHAnsi"/>
          <w:lang w:eastAsia="en-GB"/>
        </w:rPr>
        <w:t xml:space="preserve">might also be able to </w:t>
      </w:r>
      <w:r w:rsidR="00F91F55" w:rsidRPr="00F4280A">
        <w:rPr>
          <w:rFonts w:eastAsia="Times New Roman" w:cstheme="minorHAnsi"/>
          <w:lang w:eastAsia="en-GB"/>
        </w:rPr>
        <w:t>feed in</w:t>
      </w:r>
      <w:r w:rsidRPr="00F4280A">
        <w:rPr>
          <w:rFonts w:eastAsia="Times New Roman" w:cstheme="minorHAnsi"/>
          <w:lang w:eastAsia="en-GB"/>
        </w:rPr>
        <w:t xml:space="preserve">to this from dealings with </w:t>
      </w:r>
      <w:proofErr w:type="spellStart"/>
      <w:r w:rsidRPr="00F4280A">
        <w:rPr>
          <w:rFonts w:eastAsia="Times New Roman" w:cstheme="minorHAnsi"/>
          <w:lang w:eastAsia="en-GB"/>
        </w:rPr>
        <w:t>CLiPS</w:t>
      </w:r>
      <w:proofErr w:type="spellEnd"/>
      <w:r w:rsidRPr="00F4280A">
        <w:rPr>
          <w:rFonts w:eastAsia="Times New Roman" w:cstheme="minorHAnsi"/>
          <w:lang w:eastAsia="en-GB"/>
        </w:rPr>
        <w:t>.</w:t>
      </w:r>
    </w:p>
    <w:p w14:paraId="075F9B2D" w14:textId="77777777" w:rsidR="00F91F55" w:rsidRPr="00F4280A" w:rsidRDefault="00F91F55" w:rsidP="00B26A14">
      <w:pPr>
        <w:pStyle w:val="ListParagraph"/>
        <w:spacing w:after="0" w:line="240" w:lineRule="auto"/>
        <w:ind w:left="410"/>
        <w:rPr>
          <w:rFonts w:eastAsia="Times New Roman" w:cstheme="minorHAnsi"/>
          <w:lang w:eastAsia="en-GB"/>
        </w:rPr>
      </w:pPr>
    </w:p>
    <w:p w14:paraId="1ED0DD87" w14:textId="0DE459C4" w:rsidR="005D3D43" w:rsidRPr="00F4280A" w:rsidRDefault="005D3D43" w:rsidP="00F4280A">
      <w:pPr>
        <w:spacing w:after="0" w:line="240" w:lineRule="auto"/>
        <w:rPr>
          <w:rFonts w:eastAsia="Times New Roman" w:cstheme="minorHAnsi"/>
          <w:lang w:eastAsia="en-GB"/>
        </w:rPr>
      </w:pPr>
      <w:r w:rsidRPr="00F4280A">
        <w:rPr>
          <w:rFonts w:eastAsia="Times New Roman" w:cstheme="minorHAnsi"/>
          <w:lang w:eastAsia="en-GB"/>
        </w:rPr>
        <w:t xml:space="preserve">George Hobson shared that there have been measures applied for counsel and teams representing HMRC in cases </w:t>
      </w:r>
      <w:r w:rsidR="00092CF2">
        <w:rPr>
          <w:rFonts w:eastAsia="Times New Roman" w:cstheme="minorHAnsi"/>
          <w:lang w:eastAsia="en-GB"/>
        </w:rPr>
        <w:t xml:space="preserve">when it is </w:t>
      </w:r>
      <w:r w:rsidRPr="00F4280A">
        <w:rPr>
          <w:rFonts w:eastAsia="Times New Roman" w:cstheme="minorHAnsi"/>
          <w:lang w:eastAsia="en-GB"/>
        </w:rPr>
        <w:t>known that they may be at risk, such as separate access to court arranged.</w:t>
      </w:r>
    </w:p>
    <w:p w14:paraId="3DC10EE0" w14:textId="77777777" w:rsidR="00F91F55" w:rsidRPr="00F4280A" w:rsidRDefault="00F91F55" w:rsidP="00B26A14">
      <w:pPr>
        <w:pStyle w:val="ListParagraph"/>
        <w:spacing w:after="0" w:line="240" w:lineRule="auto"/>
        <w:ind w:left="410"/>
        <w:rPr>
          <w:rFonts w:eastAsia="Times New Roman" w:cstheme="minorHAnsi"/>
          <w:lang w:eastAsia="en-GB"/>
        </w:rPr>
      </w:pPr>
    </w:p>
    <w:p w14:paraId="5FFA6B2A" w14:textId="5832F2C0" w:rsidR="00F91F55" w:rsidRPr="00F4280A" w:rsidRDefault="005D3D43" w:rsidP="00F4280A">
      <w:pPr>
        <w:spacing w:after="0" w:line="240" w:lineRule="auto"/>
        <w:rPr>
          <w:rFonts w:eastAsia="Times New Roman" w:cstheme="minorHAnsi"/>
          <w:lang w:eastAsia="en-GB"/>
        </w:rPr>
      </w:pPr>
      <w:r w:rsidRPr="00F4280A">
        <w:rPr>
          <w:rFonts w:eastAsia="Times New Roman" w:cstheme="minorHAnsi"/>
          <w:lang w:eastAsia="en-GB"/>
        </w:rPr>
        <w:t xml:space="preserve">It was noted that there was an issue with </w:t>
      </w:r>
      <w:r w:rsidR="00F91F55" w:rsidRPr="00F4280A">
        <w:rPr>
          <w:rFonts w:eastAsia="Times New Roman" w:cstheme="minorHAnsi"/>
          <w:lang w:eastAsia="en-GB"/>
        </w:rPr>
        <w:t>online abuse towards Judiciary</w:t>
      </w:r>
      <w:r w:rsidR="002369F8" w:rsidRPr="00F4280A">
        <w:rPr>
          <w:rFonts w:eastAsia="Times New Roman" w:cstheme="minorHAnsi"/>
          <w:lang w:eastAsia="en-GB"/>
        </w:rPr>
        <w:t xml:space="preserve"> that the SPJ was alive</w:t>
      </w:r>
      <w:r w:rsidR="00092CF2">
        <w:rPr>
          <w:rFonts w:eastAsia="Times New Roman" w:cstheme="minorHAnsi"/>
          <w:lang w:eastAsia="en-GB"/>
        </w:rPr>
        <w:t xml:space="preserve"> to</w:t>
      </w:r>
      <w:r w:rsidR="002369F8" w:rsidRPr="00F4280A">
        <w:rPr>
          <w:rFonts w:eastAsia="Times New Roman" w:cstheme="minorHAnsi"/>
          <w:lang w:eastAsia="en-GB"/>
        </w:rPr>
        <w:t>.</w:t>
      </w:r>
    </w:p>
    <w:p w14:paraId="617B4FC1" w14:textId="77777777" w:rsidR="00B113BA" w:rsidRPr="00F4280A" w:rsidRDefault="00B113BA" w:rsidP="00B113BA">
      <w:pPr>
        <w:spacing w:after="0" w:line="240" w:lineRule="auto"/>
        <w:ind w:left="50"/>
        <w:rPr>
          <w:rFonts w:eastAsia="Times New Roman" w:cstheme="minorHAnsi"/>
          <w:b/>
          <w:bCs/>
          <w:lang w:eastAsia="en-GB"/>
        </w:rPr>
      </w:pPr>
    </w:p>
    <w:p w14:paraId="7EBEF344" w14:textId="77777777" w:rsidR="00AD155E" w:rsidRPr="00F4280A" w:rsidRDefault="00AD155E" w:rsidP="00AD155E">
      <w:pPr>
        <w:spacing w:after="0" w:line="240" w:lineRule="auto"/>
        <w:rPr>
          <w:rFonts w:eastAsia="Times New Roman" w:cstheme="minorHAnsi"/>
          <w:lang w:eastAsia="en-GB"/>
        </w:rPr>
      </w:pPr>
      <w:r w:rsidRPr="00F4280A">
        <w:rPr>
          <w:rFonts w:eastAsia="Times New Roman" w:cstheme="minorHAnsi"/>
          <w:lang w:eastAsia="en-GB"/>
        </w:rPr>
        <w:t> </w:t>
      </w:r>
    </w:p>
    <w:p w14:paraId="7E87689E" w14:textId="2B8D1CE2" w:rsidR="00AD155E" w:rsidRPr="00F4280A" w:rsidRDefault="00AD155E" w:rsidP="00CA7F4D">
      <w:pPr>
        <w:pStyle w:val="ListParagraph"/>
        <w:numPr>
          <w:ilvl w:val="0"/>
          <w:numId w:val="8"/>
        </w:numPr>
        <w:spacing w:after="0" w:line="240" w:lineRule="auto"/>
        <w:rPr>
          <w:rFonts w:eastAsia="Times New Roman" w:cstheme="minorHAnsi"/>
          <w:b/>
          <w:bCs/>
          <w:lang w:eastAsia="en-GB"/>
        </w:rPr>
      </w:pPr>
      <w:r w:rsidRPr="00F4280A">
        <w:rPr>
          <w:rFonts w:eastAsia="Times New Roman" w:cstheme="minorHAnsi"/>
          <w:b/>
          <w:bCs/>
          <w:lang w:eastAsia="en-GB"/>
        </w:rPr>
        <w:t>Waiting times:</w:t>
      </w:r>
    </w:p>
    <w:p w14:paraId="6EE3D2BF" w14:textId="77777777" w:rsidR="00E7147A" w:rsidRPr="00F4280A" w:rsidRDefault="00E7147A" w:rsidP="002369F8">
      <w:pPr>
        <w:pStyle w:val="ListParagraph"/>
        <w:spacing w:after="0" w:line="240" w:lineRule="auto"/>
        <w:ind w:left="410"/>
        <w:rPr>
          <w:rFonts w:eastAsia="Times New Roman" w:cstheme="minorHAnsi"/>
          <w:b/>
          <w:bCs/>
          <w:lang w:eastAsia="en-GB"/>
        </w:rPr>
      </w:pPr>
    </w:p>
    <w:p w14:paraId="1900C190" w14:textId="76D30565" w:rsidR="00B26A14" w:rsidRPr="00F4280A" w:rsidRDefault="00B26A14" w:rsidP="00F4280A">
      <w:pPr>
        <w:spacing w:after="0" w:line="240" w:lineRule="auto"/>
        <w:rPr>
          <w:rFonts w:eastAsia="Times New Roman" w:cstheme="minorHAnsi"/>
          <w:b/>
          <w:bCs/>
          <w:lang w:eastAsia="en-GB"/>
        </w:rPr>
      </w:pPr>
      <w:r w:rsidRPr="00F4280A">
        <w:rPr>
          <w:rFonts w:eastAsia="Times New Roman" w:cstheme="minorHAnsi"/>
          <w:b/>
          <w:bCs/>
          <w:lang w:eastAsia="en-GB"/>
        </w:rPr>
        <w:t>H</w:t>
      </w:r>
      <w:r w:rsidR="00F4280A" w:rsidRPr="00F4280A">
        <w:rPr>
          <w:rFonts w:eastAsia="Times New Roman" w:cstheme="minorHAnsi"/>
          <w:b/>
          <w:bCs/>
          <w:lang w:eastAsia="en-GB"/>
        </w:rPr>
        <w:t xml:space="preserve">igh </w:t>
      </w:r>
      <w:r w:rsidRPr="00F4280A">
        <w:rPr>
          <w:rFonts w:eastAsia="Times New Roman" w:cstheme="minorHAnsi"/>
          <w:b/>
          <w:bCs/>
          <w:lang w:eastAsia="en-GB"/>
        </w:rPr>
        <w:t>C</w:t>
      </w:r>
      <w:r w:rsidR="00F4280A" w:rsidRPr="00F4280A">
        <w:rPr>
          <w:rFonts w:eastAsia="Times New Roman" w:cstheme="minorHAnsi"/>
          <w:b/>
          <w:bCs/>
          <w:lang w:eastAsia="en-GB"/>
        </w:rPr>
        <w:t xml:space="preserve">ourt </w:t>
      </w:r>
      <w:r w:rsidRPr="00F4280A">
        <w:rPr>
          <w:rFonts w:eastAsia="Times New Roman" w:cstheme="minorHAnsi"/>
          <w:b/>
          <w:bCs/>
          <w:lang w:eastAsia="en-GB"/>
        </w:rPr>
        <w:t>J</w:t>
      </w:r>
      <w:r w:rsidR="00F4280A" w:rsidRPr="00F4280A">
        <w:rPr>
          <w:rFonts w:eastAsia="Times New Roman" w:cstheme="minorHAnsi"/>
          <w:b/>
          <w:bCs/>
          <w:lang w:eastAsia="en-GB"/>
        </w:rPr>
        <w:t>udges</w:t>
      </w:r>
    </w:p>
    <w:p w14:paraId="4FB67848" w14:textId="79AC8E54" w:rsidR="00AD155E" w:rsidRPr="00F4280A" w:rsidRDefault="00AD155E" w:rsidP="00AD155E">
      <w:pPr>
        <w:spacing w:after="0" w:line="240" w:lineRule="auto"/>
        <w:rPr>
          <w:rFonts w:eastAsia="Times New Roman" w:cstheme="minorHAnsi"/>
          <w:lang w:eastAsia="en-GB"/>
        </w:rPr>
      </w:pPr>
    </w:p>
    <w:tbl>
      <w:tblPr>
        <w:tblStyle w:val="TableGrid"/>
        <w:tblW w:w="0" w:type="auto"/>
        <w:tblInd w:w="720" w:type="dxa"/>
        <w:tblLook w:val="04A0" w:firstRow="1" w:lastRow="0" w:firstColumn="1" w:lastColumn="0" w:noHBand="0" w:noVBand="1"/>
      </w:tblPr>
      <w:tblGrid>
        <w:gridCol w:w="4135"/>
        <w:gridCol w:w="4161"/>
      </w:tblGrid>
      <w:tr w:rsidR="006C7DA6" w:rsidRPr="00F4280A" w14:paraId="2B7446E1" w14:textId="77777777" w:rsidTr="00A25193">
        <w:tc>
          <w:tcPr>
            <w:tcW w:w="4508" w:type="dxa"/>
          </w:tcPr>
          <w:p w14:paraId="63E6DBF7" w14:textId="066A019D" w:rsidR="006C7DA6" w:rsidRPr="00F4280A" w:rsidRDefault="00B26A14" w:rsidP="00A25193">
            <w:pPr>
              <w:pStyle w:val="ListParagraph"/>
              <w:ind w:left="0"/>
              <w:rPr>
                <w:rFonts w:cstheme="minorHAnsi"/>
              </w:rPr>
            </w:pPr>
            <w:r w:rsidRPr="00F4280A">
              <w:rPr>
                <w:rFonts w:cstheme="minorHAnsi"/>
              </w:rPr>
              <w:t>1-2 days</w:t>
            </w:r>
          </w:p>
        </w:tc>
        <w:tc>
          <w:tcPr>
            <w:tcW w:w="4508" w:type="dxa"/>
          </w:tcPr>
          <w:p w14:paraId="2A9183A6" w14:textId="394D80D7" w:rsidR="006C7DA6" w:rsidRPr="00F4280A" w:rsidRDefault="00B26A14" w:rsidP="00A25193">
            <w:pPr>
              <w:pStyle w:val="ListParagraph"/>
              <w:ind w:left="0"/>
              <w:rPr>
                <w:rFonts w:cstheme="minorHAnsi"/>
              </w:rPr>
            </w:pPr>
            <w:r w:rsidRPr="00F4280A">
              <w:rPr>
                <w:rFonts w:cstheme="minorHAnsi"/>
              </w:rPr>
              <w:t>3 months</w:t>
            </w:r>
          </w:p>
        </w:tc>
      </w:tr>
      <w:tr w:rsidR="006C7DA6" w:rsidRPr="00F4280A" w14:paraId="687FCD8B" w14:textId="77777777" w:rsidTr="00A25193">
        <w:tc>
          <w:tcPr>
            <w:tcW w:w="4508" w:type="dxa"/>
          </w:tcPr>
          <w:p w14:paraId="26CFFBD5" w14:textId="30FB7941" w:rsidR="006C7DA6" w:rsidRPr="00F4280A" w:rsidRDefault="00B26A14" w:rsidP="00A25193">
            <w:pPr>
              <w:pStyle w:val="ListParagraph"/>
              <w:ind w:left="0"/>
              <w:rPr>
                <w:rFonts w:cstheme="minorHAnsi"/>
              </w:rPr>
            </w:pPr>
            <w:r w:rsidRPr="00F4280A">
              <w:rPr>
                <w:rFonts w:cstheme="minorHAnsi"/>
              </w:rPr>
              <w:t>Up to 5</w:t>
            </w:r>
          </w:p>
        </w:tc>
        <w:tc>
          <w:tcPr>
            <w:tcW w:w="4508" w:type="dxa"/>
          </w:tcPr>
          <w:p w14:paraId="13FCE8E8" w14:textId="413B445B" w:rsidR="006C7DA6" w:rsidRPr="00F4280A" w:rsidRDefault="00B26A14" w:rsidP="00A25193">
            <w:pPr>
              <w:pStyle w:val="ListParagraph"/>
              <w:ind w:left="0"/>
              <w:rPr>
                <w:rFonts w:cstheme="minorHAnsi"/>
              </w:rPr>
            </w:pPr>
            <w:r w:rsidRPr="00F4280A">
              <w:rPr>
                <w:rFonts w:cstheme="minorHAnsi"/>
              </w:rPr>
              <w:t>8 months</w:t>
            </w:r>
          </w:p>
        </w:tc>
      </w:tr>
      <w:tr w:rsidR="006C7DA6" w:rsidRPr="00F4280A" w14:paraId="323B2FB3" w14:textId="77777777" w:rsidTr="00A25193">
        <w:tc>
          <w:tcPr>
            <w:tcW w:w="4508" w:type="dxa"/>
          </w:tcPr>
          <w:p w14:paraId="09FD2F5B" w14:textId="499A0C44" w:rsidR="006C7DA6" w:rsidRPr="00F4280A" w:rsidRDefault="00B26A14" w:rsidP="00A25193">
            <w:pPr>
              <w:pStyle w:val="ListParagraph"/>
              <w:ind w:left="0"/>
              <w:rPr>
                <w:rFonts w:cstheme="minorHAnsi"/>
              </w:rPr>
            </w:pPr>
            <w:r w:rsidRPr="00F4280A">
              <w:rPr>
                <w:rFonts w:cstheme="minorHAnsi"/>
              </w:rPr>
              <w:t>6-</w:t>
            </w:r>
            <w:r w:rsidR="00E7147A" w:rsidRPr="00F4280A">
              <w:rPr>
                <w:rFonts w:cstheme="minorHAnsi"/>
              </w:rPr>
              <w:t>9</w:t>
            </w:r>
            <w:r w:rsidRPr="00F4280A">
              <w:rPr>
                <w:rFonts w:cstheme="minorHAnsi"/>
              </w:rPr>
              <w:t xml:space="preserve"> days</w:t>
            </w:r>
          </w:p>
        </w:tc>
        <w:tc>
          <w:tcPr>
            <w:tcW w:w="4508" w:type="dxa"/>
          </w:tcPr>
          <w:p w14:paraId="510E7213" w14:textId="46D4C350" w:rsidR="006C7DA6" w:rsidRPr="00F4280A" w:rsidRDefault="00B26A14" w:rsidP="00A25193">
            <w:pPr>
              <w:pStyle w:val="ListParagraph"/>
              <w:ind w:left="0"/>
              <w:rPr>
                <w:rFonts w:cstheme="minorHAnsi"/>
              </w:rPr>
            </w:pPr>
            <w:r w:rsidRPr="00F4280A">
              <w:rPr>
                <w:rFonts w:cstheme="minorHAnsi"/>
              </w:rPr>
              <w:t>1</w:t>
            </w:r>
            <w:r w:rsidR="00E7147A" w:rsidRPr="00F4280A">
              <w:rPr>
                <w:rFonts w:cstheme="minorHAnsi"/>
              </w:rPr>
              <w:t>1</w:t>
            </w:r>
            <w:r w:rsidRPr="00F4280A">
              <w:rPr>
                <w:rFonts w:cstheme="minorHAnsi"/>
              </w:rPr>
              <w:t xml:space="preserve"> months</w:t>
            </w:r>
          </w:p>
        </w:tc>
      </w:tr>
      <w:tr w:rsidR="006C7DA6" w:rsidRPr="00F4280A" w14:paraId="5ACE7E9C" w14:textId="77777777" w:rsidTr="00A25193">
        <w:tc>
          <w:tcPr>
            <w:tcW w:w="4508" w:type="dxa"/>
          </w:tcPr>
          <w:p w14:paraId="23A1B5FA" w14:textId="35D55C94" w:rsidR="006C7DA6" w:rsidRPr="00F4280A" w:rsidRDefault="00B26A14" w:rsidP="00A25193">
            <w:pPr>
              <w:pStyle w:val="ListParagraph"/>
              <w:ind w:left="0"/>
              <w:rPr>
                <w:rFonts w:cstheme="minorHAnsi"/>
              </w:rPr>
            </w:pPr>
            <w:r w:rsidRPr="00F4280A">
              <w:rPr>
                <w:rFonts w:cstheme="minorHAnsi"/>
              </w:rPr>
              <w:t>10 + days</w:t>
            </w:r>
          </w:p>
        </w:tc>
        <w:tc>
          <w:tcPr>
            <w:tcW w:w="4508" w:type="dxa"/>
          </w:tcPr>
          <w:p w14:paraId="0DCF0A65" w14:textId="223AB4EA" w:rsidR="006C7DA6" w:rsidRPr="00F4280A" w:rsidRDefault="00B26A14" w:rsidP="00A25193">
            <w:pPr>
              <w:pStyle w:val="ListParagraph"/>
              <w:ind w:left="0"/>
              <w:rPr>
                <w:rFonts w:cstheme="minorHAnsi"/>
              </w:rPr>
            </w:pPr>
            <w:r w:rsidRPr="00F4280A">
              <w:rPr>
                <w:rFonts w:cstheme="minorHAnsi"/>
              </w:rPr>
              <w:t>14 months</w:t>
            </w:r>
          </w:p>
        </w:tc>
      </w:tr>
    </w:tbl>
    <w:p w14:paraId="71EB1DE5" w14:textId="77777777" w:rsidR="006C7DA6" w:rsidRPr="00F4280A" w:rsidRDefault="006C7DA6" w:rsidP="00AD155E">
      <w:pPr>
        <w:spacing w:after="0" w:line="240" w:lineRule="auto"/>
        <w:rPr>
          <w:rFonts w:eastAsia="Times New Roman" w:cstheme="minorHAnsi"/>
          <w:lang w:eastAsia="en-GB"/>
        </w:rPr>
      </w:pPr>
    </w:p>
    <w:p w14:paraId="75BAA3EE" w14:textId="29F35976" w:rsidR="00E7147A" w:rsidRPr="00F4280A" w:rsidRDefault="00E7147A" w:rsidP="00AD155E">
      <w:pPr>
        <w:spacing w:after="0" w:line="240" w:lineRule="auto"/>
        <w:rPr>
          <w:rFonts w:eastAsia="Times New Roman" w:cstheme="minorHAnsi"/>
          <w:b/>
          <w:bCs/>
          <w:lang w:eastAsia="en-GB"/>
        </w:rPr>
      </w:pPr>
      <w:r w:rsidRPr="00F4280A">
        <w:rPr>
          <w:rFonts w:eastAsia="Times New Roman" w:cstheme="minorHAnsi"/>
          <w:b/>
          <w:bCs/>
          <w:lang w:eastAsia="en-GB"/>
        </w:rPr>
        <w:t>Chancery Masters</w:t>
      </w:r>
    </w:p>
    <w:p w14:paraId="0836C2B2" w14:textId="20CF99E3" w:rsidR="00F723C1" w:rsidRPr="00F4280A" w:rsidRDefault="00F723C1" w:rsidP="00F723C1">
      <w:pPr>
        <w:spacing w:after="0" w:line="240" w:lineRule="auto"/>
        <w:ind w:left="410"/>
        <w:rPr>
          <w:rFonts w:eastAsia="Times New Roman" w:cstheme="minorHAnsi"/>
          <w:lang w:eastAsia="en-GB"/>
        </w:rPr>
      </w:pPr>
    </w:p>
    <w:tbl>
      <w:tblPr>
        <w:tblStyle w:val="TableGrid"/>
        <w:tblW w:w="0" w:type="auto"/>
        <w:tblInd w:w="720" w:type="dxa"/>
        <w:tblLook w:val="04A0" w:firstRow="1" w:lastRow="0" w:firstColumn="1" w:lastColumn="0" w:noHBand="0" w:noVBand="1"/>
      </w:tblPr>
      <w:tblGrid>
        <w:gridCol w:w="4142"/>
        <w:gridCol w:w="4154"/>
      </w:tblGrid>
      <w:tr w:rsidR="00F723C1" w:rsidRPr="00F4280A" w14:paraId="259BAB34" w14:textId="77777777" w:rsidTr="00A25193">
        <w:tc>
          <w:tcPr>
            <w:tcW w:w="4508" w:type="dxa"/>
          </w:tcPr>
          <w:p w14:paraId="18A946D4" w14:textId="4D1BB13E" w:rsidR="00F723C1" w:rsidRPr="00F4280A" w:rsidRDefault="00E7147A" w:rsidP="00A25193">
            <w:pPr>
              <w:pStyle w:val="ListParagraph"/>
              <w:ind w:left="0"/>
              <w:rPr>
                <w:rFonts w:cstheme="minorHAnsi"/>
              </w:rPr>
            </w:pPr>
            <w:r w:rsidRPr="00F4280A">
              <w:rPr>
                <w:rFonts w:cstheme="minorHAnsi"/>
              </w:rPr>
              <w:t>Less than 1 day</w:t>
            </w:r>
          </w:p>
        </w:tc>
        <w:tc>
          <w:tcPr>
            <w:tcW w:w="4508" w:type="dxa"/>
          </w:tcPr>
          <w:p w14:paraId="310EF361" w14:textId="075B4FB6" w:rsidR="00F723C1" w:rsidRPr="00F4280A" w:rsidRDefault="00B26A14" w:rsidP="00A25193">
            <w:pPr>
              <w:pStyle w:val="ListParagraph"/>
              <w:ind w:left="0"/>
              <w:rPr>
                <w:rFonts w:cstheme="minorHAnsi"/>
              </w:rPr>
            </w:pPr>
            <w:r w:rsidRPr="00F4280A">
              <w:rPr>
                <w:rFonts w:cstheme="minorHAnsi"/>
              </w:rPr>
              <w:t>7</w:t>
            </w:r>
            <w:r w:rsidR="00E7147A" w:rsidRPr="00F4280A">
              <w:rPr>
                <w:rFonts w:cstheme="minorHAnsi"/>
              </w:rPr>
              <w:t xml:space="preserve"> weeks</w:t>
            </w:r>
          </w:p>
        </w:tc>
      </w:tr>
      <w:tr w:rsidR="00F723C1" w:rsidRPr="00F4280A" w14:paraId="7F0BE107" w14:textId="77777777" w:rsidTr="00A25193">
        <w:tc>
          <w:tcPr>
            <w:tcW w:w="4508" w:type="dxa"/>
          </w:tcPr>
          <w:p w14:paraId="6003B0FF" w14:textId="7F6136D6" w:rsidR="00F723C1" w:rsidRPr="00F4280A" w:rsidRDefault="00E7147A" w:rsidP="00A25193">
            <w:pPr>
              <w:pStyle w:val="ListParagraph"/>
              <w:ind w:left="0"/>
              <w:rPr>
                <w:rFonts w:cstheme="minorHAnsi"/>
              </w:rPr>
            </w:pPr>
            <w:r w:rsidRPr="00F4280A">
              <w:rPr>
                <w:rFonts w:cstheme="minorHAnsi"/>
              </w:rPr>
              <w:t>Up to 1 day</w:t>
            </w:r>
          </w:p>
        </w:tc>
        <w:tc>
          <w:tcPr>
            <w:tcW w:w="4508" w:type="dxa"/>
          </w:tcPr>
          <w:p w14:paraId="08AA0EF1" w14:textId="7818FA6A" w:rsidR="00F723C1" w:rsidRPr="00F4280A" w:rsidRDefault="00E7147A" w:rsidP="00A25193">
            <w:pPr>
              <w:pStyle w:val="ListParagraph"/>
              <w:ind w:left="0"/>
              <w:rPr>
                <w:rFonts w:cstheme="minorHAnsi"/>
              </w:rPr>
            </w:pPr>
            <w:r w:rsidRPr="00F4280A">
              <w:rPr>
                <w:rFonts w:cstheme="minorHAnsi"/>
              </w:rPr>
              <w:t>13 weeks</w:t>
            </w:r>
          </w:p>
        </w:tc>
      </w:tr>
      <w:tr w:rsidR="00F723C1" w:rsidRPr="00F4280A" w14:paraId="54D7E642" w14:textId="77777777" w:rsidTr="00A25193">
        <w:tc>
          <w:tcPr>
            <w:tcW w:w="4508" w:type="dxa"/>
          </w:tcPr>
          <w:p w14:paraId="05C4D391" w14:textId="35FA440E" w:rsidR="00F723C1" w:rsidRPr="00F4280A" w:rsidRDefault="00E7147A" w:rsidP="00A25193">
            <w:pPr>
              <w:pStyle w:val="ListParagraph"/>
              <w:ind w:left="0"/>
              <w:rPr>
                <w:rFonts w:cstheme="minorHAnsi"/>
              </w:rPr>
            </w:pPr>
            <w:r w:rsidRPr="00F4280A">
              <w:rPr>
                <w:rFonts w:cstheme="minorHAnsi"/>
              </w:rPr>
              <w:t>Up to 5 days</w:t>
            </w:r>
          </w:p>
        </w:tc>
        <w:tc>
          <w:tcPr>
            <w:tcW w:w="4508" w:type="dxa"/>
          </w:tcPr>
          <w:p w14:paraId="6AF50544" w14:textId="671B2C1B" w:rsidR="00F723C1" w:rsidRPr="00F4280A" w:rsidRDefault="00B26A14" w:rsidP="00A25193">
            <w:pPr>
              <w:pStyle w:val="ListParagraph"/>
              <w:ind w:left="0"/>
              <w:rPr>
                <w:rFonts w:cstheme="minorHAnsi"/>
              </w:rPr>
            </w:pPr>
            <w:r w:rsidRPr="00F4280A">
              <w:rPr>
                <w:rFonts w:cstheme="minorHAnsi"/>
              </w:rPr>
              <w:t>19 weeks</w:t>
            </w:r>
          </w:p>
        </w:tc>
      </w:tr>
      <w:tr w:rsidR="00F723C1" w:rsidRPr="00F4280A" w14:paraId="4DA7BE3E" w14:textId="77777777" w:rsidTr="00A25193">
        <w:tc>
          <w:tcPr>
            <w:tcW w:w="4508" w:type="dxa"/>
          </w:tcPr>
          <w:p w14:paraId="79A942D2" w14:textId="18710800" w:rsidR="00F723C1" w:rsidRPr="00F4280A" w:rsidRDefault="00E7147A" w:rsidP="00A25193">
            <w:pPr>
              <w:pStyle w:val="ListParagraph"/>
              <w:ind w:left="0"/>
              <w:rPr>
                <w:rFonts w:cstheme="minorHAnsi"/>
              </w:rPr>
            </w:pPr>
            <w:r w:rsidRPr="00F4280A">
              <w:rPr>
                <w:rFonts w:cstheme="minorHAnsi"/>
              </w:rPr>
              <w:t>Over 5 days</w:t>
            </w:r>
          </w:p>
        </w:tc>
        <w:tc>
          <w:tcPr>
            <w:tcW w:w="4508" w:type="dxa"/>
          </w:tcPr>
          <w:p w14:paraId="6D75721D" w14:textId="4ABEE3ED" w:rsidR="00F723C1" w:rsidRPr="00F4280A" w:rsidRDefault="00B26A14" w:rsidP="00A25193">
            <w:pPr>
              <w:pStyle w:val="ListParagraph"/>
              <w:ind w:left="0"/>
              <w:rPr>
                <w:rFonts w:cstheme="minorHAnsi"/>
              </w:rPr>
            </w:pPr>
            <w:r w:rsidRPr="00F4280A">
              <w:rPr>
                <w:rFonts w:cstheme="minorHAnsi"/>
              </w:rPr>
              <w:t>21 weeks</w:t>
            </w:r>
          </w:p>
        </w:tc>
      </w:tr>
    </w:tbl>
    <w:p w14:paraId="574F4F7D" w14:textId="1CBBB1C4" w:rsidR="00F723C1" w:rsidRPr="00F4280A" w:rsidRDefault="00F723C1" w:rsidP="00F723C1">
      <w:pPr>
        <w:spacing w:after="0" w:line="240" w:lineRule="auto"/>
        <w:ind w:left="410"/>
        <w:rPr>
          <w:rFonts w:eastAsia="Times New Roman" w:cstheme="minorHAnsi"/>
          <w:lang w:eastAsia="en-GB"/>
        </w:rPr>
      </w:pPr>
    </w:p>
    <w:p w14:paraId="2C45D12F" w14:textId="6D641BC0" w:rsidR="00E7147A" w:rsidRPr="00F4280A" w:rsidRDefault="002369F8" w:rsidP="00E7147A">
      <w:pPr>
        <w:spacing w:after="0" w:line="240" w:lineRule="auto"/>
        <w:rPr>
          <w:rFonts w:eastAsia="Times New Roman" w:cstheme="minorHAnsi"/>
          <w:b/>
          <w:bCs/>
          <w:lang w:eastAsia="en-GB"/>
        </w:rPr>
      </w:pPr>
      <w:r w:rsidRPr="00F4280A">
        <w:rPr>
          <w:rFonts w:eastAsia="Times New Roman" w:cstheme="minorHAnsi"/>
          <w:b/>
          <w:bCs/>
          <w:lang w:eastAsia="en-GB"/>
        </w:rPr>
        <w:t>Insolvency and Companies Court</w:t>
      </w:r>
    </w:p>
    <w:p w14:paraId="62C8EBE6" w14:textId="77777777" w:rsidR="002369F8" w:rsidRPr="00F4280A" w:rsidRDefault="002369F8" w:rsidP="00E7147A">
      <w:pPr>
        <w:spacing w:after="0" w:line="240" w:lineRule="auto"/>
        <w:rPr>
          <w:rFonts w:eastAsia="Times New Roman" w:cstheme="minorHAnsi"/>
          <w:lang w:eastAsia="en-GB"/>
        </w:rPr>
      </w:pPr>
    </w:p>
    <w:tbl>
      <w:tblPr>
        <w:tblStyle w:val="TableGrid"/>
        <w:tblW w:w="0" w:type="auto"/>
        <w:tblInd w:w="720" w:type="dxa"/>
        <w:tblLook w:val="04A0" w:firstRow="1" w:lastRow="0" w:firstColumn="1" w:lastColumn="0" w:noHBand="0" w:noVBand="1"/>
      </w:tblPr>
      <w:tblGrid>
        <w:gridCol w:w="4141"/>
        <w:gridCol w:w="4155"/>
      </w:tblGrid>
      <w:tr w:rsidR="002369F8" w:rsidRPr="00F4280A" w14:paraId="65CA8CE5" w14:textId="77777777" w:rsidTr="002369F8">
        <w:tc>
          <w:tcPr>
            <w:tcW w:w="4141" w:type="dxa"/>
          </w:tcPr>
          <w:p w14:paraId="5403B219" w14:textId="298A3C8B" w:rsidR="002369F8" w:rsidRPr="00F4280A" w:rsidRDefault="002369F8" w:rsidP="002369F8">
            <w:pPr>
              <w:pStyle w:val="ListParagraph"/>
              <w:ind w:left="0"/>
              <w:rPr>
                <w:rFonts w:cstheme="minorHAnsi"/>
              </w:rPr>
            </w:pPr>
            <w:r w:rsidRPr="00F4280A">
              <w:rPr>
                <w:rFonts w:eastAsia="Calibri" w:cstheme="minorHAnsi"/>
                <w:lang w:val="en-US" w:eastAsia="en-GB"/>
              </w:rPr>
              <w:t>15/30 mins</w:t>
            </w:r>
          </w:p>
        </w:tc>
        <w:tc>
          <w:tcPr>
            <w:tcW w:w="4155" w:type="dxa"/>
          </w:tcPr>
          <w:p w14:paraId="2CD440E6" w14:textId="504A6513" w:rsidR="002369F8" w:rsidRPr="00F4280A" w:rsidRDefault="002369F8" w:rsidP="002369F8">
            <w:pPr>
              <w:pStyle w:val="ListParagraph"/>
              <w:ind w:left="0"/>
              <w:rPr>
                <w:rFonts w:cstheme="minorHAnsi"/>
              </w:rPr>
            </w:pPr>
            <w:r w:rsidRPr="00F4280A">
              <w:rPr>
                <w:rFonts w:eastAsia="Calibri" w:cstheme="minorHAnsi"/>
                <w:lang w:val="en-US" w:eastAsia="en-GB"/>
              </w:rPr>
              <w:t>March 2025</w:t>
            </w:r>
          </w:p>
        </w:tc>
      </w:tr>
      <w:tr w:rsidR="002369F8" w:rsidRPr="00F4280A" w14:paraId="18A023CB" w14:textId="77777777" w:rsidTr="002369F8">
        <w:tc>
          <w:tcPr>
            <w:tcW w:w="4141" w:type="dxa"/>
          </w:tcPr>
          <w:p w14:paraId="26D68B08" w14:textId="759D4118" w:rsidR="002369F8" w:rsidRPr="00F4280A" w:rsidRDefault="002369F8" w:rsidP="002369F8">
            <w:pPr>
              <w:pStyle w:val="ListParagraph"/>
              <w:ind w:left="0"/>
              <w:rPr>
                <w:rFonts w:eastAsia="Calibri" w:cstheme="minorHAnsi"/>
                <w:lang w:val="en-US" w:eastAsia="en-GB"/>
              </w:rPr>
            </w:pPr>
            <w:r w:rsidRPr="00F4280A">
              <w:rPr>
                <w:rFonts w:eastAsia="Calibri" w:cstheme="minorHAnsi"/>
                <w:lang w:val="en-US" w:eastAsia="en-GB"/>
              </w:rPr>
              <w:t>½ day</w:t>
            </w:r>
          </w:p>
        </w:tc>
        <w:tc>
          <w:tcPr>
            <w:tcW w:w="4155" w:type="dxa"/>
          </w:tcPr>
          <w:p w14:paraId="0FA06DC7" w14:textId="5BADC210" w:rsidR="002369F8" w:rsidRPr="00F4280A" w:rsidRDefault="002369F8" w:rsidP="002369F8">
            <w:pPr>
              <w:pStyle w:val="ListParagraph"/>
              <w:ind w:left="0"/>
              <w:rPr>
                <w:rFonts w:cstheme="minorHAnsi"/>
              </w:rPr>
            </w:pPr>
            <w:r w:rsidRPr="00F4280A">
              <w:rPr>
                <w:rFonts w:cstheme="minorHAnsi"/>
              </w:rPr>
              <w:t>May 2025</w:t>
            </w:r>
          </w:p>
        </w:tc>
      </w:tr>
      <w:tr w:rsidR="002369F8" w:rsidRPr="00F4280A" w14:paraId="21DAA01E" w14:textId="77777777" w:rsidTr="002369F8">
        <w:tc>
          <w:tcPr>
            <w:tcW w:w="4141" w:type="dxa"/>
          </w:tcPr>
          <w:p w14:paraId="5EAFBB08" w14:textId="7A093E46" w:rsidR="002369F8" w:rsidRPr="00F4280A" w:rsidRDefault="002369F8" w:rsidP="002369F8">
            <w:pPr>
              <w:pStyle w:val="ListParagraph"/>
              <w:ind w:left="0"/>
              <w:rPr>
                <w:rFonts w:eastAsia="Calibri" w:cstheme="minorHAnsi"/>
                <w:lang w:val="en-US" w:eastAsia="en-GB"/>
              </w:rPr>
            </w:pPr>
            <w:r w:rsidRPr="00F4280A">
              <w:rPr>
                <w:rFonts w:eastAsia="Calibri" w:cstheme="minorHAnsi"/>
                <w:lang w:val="en-US" w:eastAsia="en-GB"/>
              </w:rPr>
              <w:t>1 day</w:t>
            </w:r>
          </w:p>
        </w:tc>
        <w:tc>
          <w:tcPr>
            <w:tcW w:w="4155" w:type="dxa"/>
          </w:tcPr>
          <w:p w14:paraId="16A70E41" w14:textId="2BF303E5" w:rsidR="002369F8" w:rsidRPr="00F4280A" w:rsidRDefault="002369F8" w:rsidP="002369F8">
            <w:pPr>
              <w:pStyle w:val="ListParagraph"/>
              <w:ind w:left="0"/>
              <w:rPr>
                <w:rFonts w:cstheme="minorHAnsi"/>
              </w:rPr>
            </w:pPr>
            <w:r w:rsidRPr="00F4280A">
              <w:rPr>
                <w:rFonts w:cstheme="minorHAnsi"/>
              </w:rPr>
              <w:t>May 2025</w:t>
            </w:r>
          </w:p>
        </w:tc>
      </w:tr>
      <w:tr w:rsidR="002369F8" w:rsidRPr="00F4280A" w14:paraId="61152E68" w14:textId="77777777" w:rsidTr="002369F8">
        <w:tc>
          <w:tcPr>
            <w:tcW w:w="4141" w:type="dxa"/>
          </w:tcPr>
          <w:p w14:paraId="268C2920" w14:textId="2D096839" w:rsidR="002369F8" w:rsidRPr="00F4280A" w:rsidRDefault="002369F8" w:rsidP="002369F8">
            <w:pPr>
              <w:pStyle w:val="ListParagraph"/>
              <w:ind w:left="0"/>
              <w:rPr>
                <w:rFonts w:cstheme="minorHAnsi"/>
              </w:rPr>
            </w:pPr>
            <w:r w:rsidRPr="00F4280A">
              <w:rPr>
                <w:rFonts w:eastAsia="Calibri" w:cstheme="minorHAnsi"/>
                <w:lang w:val="en-US" w:eastAsia="en-GB"/>
              </w:rPr>
              <w:t>2 days</w:t>
            </w:r>
          </w:p>
        </w:tc>
        <w:tc>
          <w:tcPr>
            <w:tcW w:w="4155" w:type="dxa"/>
          </w:tcPr>
          <w:p w14:paraId="6A1274BC" w14:textId="3DF0CB85" w:rsidR="002369F8" w:rsidRPr="00F4280A" w:rsidRDefault="002369F8" w:rsidP="002369F8">
            <w:pPr>
              <w:pStyle w:val="ListParagraph"/>
              <w:ind w:left="0"/>
              <w:rPr>
                <w:rFonts w:cstheme="minorHAnsi"/>
              </w:rPr>
            </w:pPr>
            <w:r w:rsidRPr="00F4280A">
              <w:rPr>
                <w:rFonts w:cstheme="minorHAnsi"/>
              </w:rPr>
              <w:t>June 2025</w:t>
            </w:r>
          </w:p>
        </w:tc>
      </w:tr>
      <w:tr w:rsidR="002369F8" w:rsidRPr="00F4280A" w14:paraId="5F5941D7" w14:textId="77777777" w:rsidTr="002369F8">
        <w:tc>
          <w:tcPr>
            <w:tcW w:w="4141" w:type="dxa"/>
          </w:tcPr>
          <w:p w14:paraId="04A22B05" w14:textId="6786D4E1" w:rsidR="002369F8" w:rsidRPr="00F4280A" w:rsidRDefault="002369F8" w:rsidP="002369F8">
            <w:pPr>
              <w:pStyle w:val="ListParagraph"/>
              <w:ind w:left="0"/>
              <w:rPr>
                <w:rFonts w:cstheme="minorHAnsi"/>
              </w:rPr>
            </w:pPr>
            <w:r w:rsidRPr="00F4280A">
              <w:rPr>
                <w:rFonts w:eastAsia="Calibri" w:cstheme="minorHAnsi"/>
                <w:lang w:val="en-US" w:eastAsia="en-GB"/>
              </w:rPr>
              <w:t>3 days</w:t>
            </w:r>
          </w:p>
        </w:tc>
        <w:tc>
          <w:tcPr>
            <w:tcW w:w="4155" w:type="dxa"/>
          </w:tcPr>
          <w:p w14:paraId="5C590D1F" w14:textId="78EC87D7" w:rsidR="002369F8" w:rsidRPr="00F4280A" w:rsidRDefault="002369F8" w:rsidP="002369F8">
            <w:pPr>
              <w:pStyle w:val="ListParagraph"/>
              <w:ind w:left="0"/>
              <w:rPr>
                <w:rFonts w:cstheme="minorHAnsi"/>
              </w:rPr>
            </w:pPr>
            <w:r w:rsidRPr="00F4280A">
              <w:rPr>
                <w:rFonts w:cstheme="minorHAnsi"/>
              </w:rPr>
              <w:t>July 2025</w:t>
            </w:r>
          </w:p>
        </w:tc>
      </w:tr>
      <w:tr w:rsidR="002369F8" w:rsidRPr="00F4280A" w14:paraId="08EE5E8C" w14:textId="77777777" w:rsidTr="002369F8">
        <w:tc>
          <w:tcPr>
            <w:tcW w:w="4141" w:type="dxa"/>
          </w:tcPr>
          <w:p w14:paraId="7E3FBE4D" w14:textId="2B9B414A" w:rsidR="002369F8" w:rsidRPr="00F4280A" w:rsidRDefault="002369F8" w:rsidP="002369F8">
            <w:pPr>
              <w:pStyle w:val="ListParagraph"/>
              <w:ind w:left="0"/>
              <w:rPr>
                <w:rFonts w:eastAsia="Calibri" w:cstheme="minorHAnsi"/>
                <w:lang w:val="en-US" w:eastAsia="en-GB"/>
              </w:rPr>
            </w:pPr>
            <w:r w:rsidRPr="00F4280A">
              <w:rPr>
                <w:rFonts w:eastAsia="Calibri" w:cstheme="minorHAnsi"/>
                <w:lang w:val="en-US" w:eastAsia="en-GB"/>
              </w:rPr>
              <w:t>5-10 days</w:t>
            </w:r>
          </w:p>
        </w:tc>
        <w:tc>
          <w:tcPr>
            <w:tcW w:w="4155" w:type="dxa"/>
          </w:tcPr>
          <w:p w14:paraId="6E749112" w14:textId="0E5C4673" w:rsidR="002369F8" w:rsidRPr="00F4280A" w:rsidRDefault="002369F8" w:rsidP="002369F8">
            <w:pPr>
              <w:pStyle w:val="ListParagraph"/>
              <w:ind w:left="0"/>
              <w:rPr>
                <w:rFonts w:cstheme="minorHAnsi"/>
              </w:rPr>
            </w:pPr>
            <w:r w:rsidRPr="00F4280A">
              <w:rPr>
                <w:rFonts w:cstheme="minorHAnsi"/>
              </w:rPr>
              <w:t>October 2025</w:t>
            </w:r>
          </w:p>
        </w:tc>
      </w:tr>
    </w:tbl>
    <w:p w14:paraId="585F1DB6" w14:textId="77777777" w:rsidR="002369F8" w:rsidRPr="00F4280A" w:rsidRDefault="002369F8" w:rsidP="00E7147A">
      <w:pPr>
        <w:spacing w:after="0" w:line="240" w:lineRule="auto"/>
        <w:rPr>
          <w:rFonts w:eastAsia="Times New Roman" w:cstheme="minorHAnsi"/>
          <w:lang w:eastAsia="en-GB"/>
        </w:rPr>
      </w:pPr>
    </w:p>
    <w:p w14:paraId="229764A5" w14:textId="77777777" w:rsidR="00B26A14" w:rsidRPr="00F4280A" w:rsidRDefault="00B26A14" w:rsidP="00F723C1">
      <w:pPr>
        <w:spacing w:after="0" w:line="240" w:lineRule="auto"/>
        <w:ind w:left="410"/>
        <w:rPr>
          <w:rFonts w:eastAsia="Times New Roman" w:cstheme="minorHAnsi"/>
          <w:lang w:eastAsia="en-GB"/>
        </w:rPr>
      </w:pPr>
    </w:p>
    <w:p w14:paraId="7E8038AA" w14:textId="3AA137DF" w:rsidR="00AD155E" w:rsidRPr="00F4280A" w:rsidRDefault="002369F8" w:rsidP="00F4280A">
      <w:pPr>
        <w:spacing w:after="0" w:line="240" w:lineRule="auto"/>
        <w:rPr>
          <w:rFonts w:eastAsia="Times New Roman" w:cstheme="minorHAnsi"/>
          <w:lang w:eastAsia="en-GB"/>
        </w:rPr>
      </w:pPr>
      <w:r w:rsidRPr="00F4280A">
        <w:rPr>
          <w:rFonts w:eastAsia="Times New Roman" w:cstheme="minorHAnsi"/>
          <w:lang w:eastAsia="en-GB"/>
        </w:rPr>
        <w:t xml:space="preserve">Chief ICCJ Briggs shared that the </w:t>
      </w:r>
      <w:r w:rsidR="00B26A14" w:rsidRPr="00F4280A">
        <w:rPr>
          <w:rFonts w:eastAsia="Times New Roman" w:cstheme="minorHAnsi"/>
          <w:lang w:eastAsia="en-GB"/>
        </w:rPr>
        <w:t>ICCJ</w:t>
      </w:r>
      <w:r w:rsidRPr="00F4280A">
        <w:rPr>
          <w:rFonts w:eastAsia="Times New Roman" w:cstheme="minorHAnsi"/>
          <w:lang w:eastAsia="en-GB"/>
        </w:rPr>
        <w:t xml:space="preserve">s had </w:t>
      </w:r>
      <w:r w:rsidR="00B26A14" w:rsidRPr="00F4280A">
        <w:rPr>
          <w:rFonts w:eastAsia="Times New Roman" w:cstheme="minorHAnsi"/>
          <w:lang w:eastAsia="en-GB"/>
        </w:rPr>
        <w:t xml:space="preserve">been given </w:t>
      </w:r>
      <w:r w:rsidR="00092CF2">
        <w:rPr>
          <w:rFonts w:eastAsia="Times New Roman" w:cstheme="minorHAnsi"/>
          <w:lang w:eastAsia="en-GB"/>
        </w:rPr>
        <w:t xml:space="preserve">an </w:t>
      </w:r>
      <w:r w:rsidR="00B26A14" w:rsidRPr="00F4280A">
        <w:rPr>
          <w:rFonts w:eastAsia="Times New Roman" w:cstheme="minorHAnsi"/>
          <w:lang w:eastAsia="en-GB"/>
        </w:rPr>
        <w:t xml:space="preserve">additional deputy budget to compensate </w:t>
      </w:r>
      <w:r w:rsidR="00092CF2">
        <w:rPr>
          <w:rFonts w:eastAsia="Times New Roman" w:cstheme="minorHAnsi"/>
          <w:lang w:eastAsia="en-GB"/>
        </w:rPr>
        <w:t xml:space="preserve">for </w:t>
      </w:r>
      <w:r w:rsidR="00B26A14" w:rsidRPr="00F4280A">
        <w:rPr>
          <w:rFonts w:eastAsia="Times New Roman" w:cstheme="minorHAnsi"/>
          <w:lang w:eastAsia="en-GB"/>
        </w:rPr>
        <w:t>being under Judicial complement. Overall</w:t>
      </w:r>
      <w:r w:rsidR="00F4280A" w:rsidRPr="00F4280A">
        <w:rPr>
          <w:rFonts w:eastAsia="Times New Roman" w:cstheme="minorHAnsi"/>
          <w:lang w:eastAsia="en-GB"/>
        </w:rPr>
        <w:t>,</w:t>
      </w:r>
      <w:r w:rsidRPr="00F4280A">
        <w:rPr>
          <w:rFonts w:eastAsia="Times New Roman" w:cstheme="minorHAnsi"/>
          <w:lang w:eastAsia="en-GB"/>
        </w:rPr>
        <w:t xml:space="preserve"> there had been a</w:t>
      </w:r>
      <w:r w:rsidR="00B26A14" w:rsidRPr="00F4280A">
        <w:rPr>
          <w:rFonts w:eastAsia="Times New Roman" w:cstheme="minorHAnsi"/>
          <w:lang w:eastAsia="en-GB"/>
        </w:rPr>
        <w:t xml:space="preserve"> 20% increase in </w:t>
      </w:r>
      <w:r w:rsidR="00092CF2">
        <w:rPr>
          <w:rFonts w:eastAsia="Times New Roman" w:cstheme="minorHAnsi"/>
          <w:lang w:eastAsia="en-GB"/>
        </w:rPr>
        <w:t>work</w:t>
      </w:r>
      <w:r w:rsidRPr="00F4280A">
        <w:rPr>
          <w:rFonts w:eastAsia="Times New Roman" w:cstheme="minorHAnsi"/>
          <w:lang w:eastAsia="en-GB"/>
        </w:rPr>
        <w:t xml:space="preserve"> </w:t>
      </w:r>
      <w:r w:rsidR="00092CF2">
        <w:rPr>
          <w:rFonts w:eastAsia="Times New Roman" w:cstheme="minorHAnsi"/>
          <w:lang w:eastAsia="en-GB"/>
        </w:rPr>
        <w:t>a trend which was likely to</w:t>
      </w:r>
      <w:r w:rsidR="00B26A14" w:rsidRPr="00F4280A">
        <w:rPr>
          <w:rFonts w:eastAsia="Times New Roman" w:cstheme="minorHAnsi"/>
          <w:lang w:eastAsia="en-GB"/>
        </w:rPr>
        <w:t xml:space="preserve"> continue.</w:t>
      </w:r>
    </w:p>
    <w:p w14:paraId="69A6D0D6" w14:textId="77777777" w:rsidR="00B26A14" w:rsidRPr="00F4280A" w:rsidRDefault="00B26A14" w:rsidP="00AD155E">
      <w:pPr>
        <w:spacing w:after="0" w:line="240" w:lineRule="auto"/>
        <w:rPr>
          <w:rFonts w:eastAsia="Times New Roman" w:cstheme="minorHAnsi"/>
          <w:lang w:eastAsia="en-GB"/>
        </w:rPr>
      </w:pPr>
    </w:p>
    <w:p w14:paraId="74E7C65F" w14:textId="1AD9BDC7" w:rsidR="00B26A14" w:rsidRPr="00F4280A" w:rsidRDefault="00B26A14" w:rsidP="00F4280A">
      <w:pPr>
        <w:spacing w:after="0" w:line="240" w:lineRule="auto"/>
        <w:ind w:firstLine="720"/>
        <w:rPr>
          <w:rFonts w:eastAsia="Times New Roman" w:cstheme="minorHAnsi"/>
          <w:u w:val="single"/>
          <w:lang w:eastAsia="en-GB"/>
        </w:rPr>
      </w:pPr>
      <w:r w:rsidRPr="00F4280A">
        <w:rPr>
          <w:rFonts w:eastAsia="Times New Roman" w:cstheme="minorHAnsi"/>
          <w:u w:val="single"/>
          <w:lang w:eastAsia="en-GB"/>
        </w:rPr>
        <w:t>C</w:t>
      </w:r>
      <w:r w:rsidR="002369F8" w:rsidRPr="00F4280A">
        <w:rPr>
          <w:rFonts w:eastAsia="Times New Roman" w:cstheme="minorHAnsi"/>
          <w:u w:val="single"/>
          <w:lang w:eastAsia="en-GB"/>
        </w:rPr>
        <w:t xml:space="preserve">entral </w:t>
      </w:r>
      <w:r w:rsidRPr="00F4280A">
        <w:rPr>
          <w:rFonts w:eastAsia="Times New Roman" w:cstheme="minorHAnsi"/>
          <w:u w:val="single"/>
          <w:lang w:eastAsia="en-GB"/>
        </w:rPr>
        <w:t>L</w:t>
      </w:r>
      <w:r w:rsidR="002369F8" w:rsidRPr="00F4280A">
        <w:rPr>
          <w:rFonts w:eastAsia="Times New Roman" w:cstheme="minorHAnsi"/>
          <w:u w:val="single"/>
          <w:lang w:eastAsia="en-GB"/>
        </w:rPr>
        <w:t xml:space="preserve">ondon </w:t>
      </w:r>
      <w:r w:rsidRPr="00F4280A">
        <w:rPr>
          <w:rFonts w:eastAsia="Times New Roman" w:cstheme="minorHAnsi"/>
          <w:u w:val="single"/>
          <w:lang w:eastAsia="en-GB"/>
        </w:rPr>
        <w:t>C</w:t>
      </w:r>
      <w:r w:rsidR="002369F8" w:rsidRPr="00F4280A">
        <w:rPr>
          <w:rFonts w:eastAsia="Times New Roman" w:cstheme="minorHAnsi"/>
          <w:u w:val="single"/>
          <w:lang w:eastAsia="en-GB"/>
        </w:rPr>
        <w:t xml:space="preserve">ounty </w:t>
      </w:r>
      <w:r w:rsidRPr="00F4280A">
        <w:rPr>
          <w:rFonts w:eastAsia="Times New Roman" w:cstheme="minorHAnsi"/>
          <w:u w:val="single"/>
          <w:lang w:eastAsia="en-GB"/>
        </w:rPr>
        <w:t>C</w:t>
      </w:r>
      <w:r w:rsidR="002369F8" w:rsidRPr="00F4280A">
        <w:rPr>
          <w:rFonts w:eastAsia="Times New Roman" w:cstheme="minorHAnsi"/>
          <w:u w:val="single"/>
          <w:lang w:eastAsia="en-GB"/>
        </w:rPr>
        <w:t>ourt (CLCC)</w:t>
      </w:r>
    </w:p>
    <w:p w14:paraId="22B0A38A" w14:textId="77777777" w:rsidR="002369F8" w:rsidRPr="00F4280A" w:rsidRDefault="002369F8" w:rsidP="00AD155E">
      <w:pPr>
        <w:spacing w:after="0" w:line="240" w:lineRule="auto"/>
        <w:rPr>
          <w:rFonts w:eastAsia="Times New Roman" w:cstheme="minorHAnsi"/>
          <w:lang w:eastAsia="en-GB"/>
        </w:rPr>
      </w:pPr>
    </w:p>
    <w:p w14:paraId="320C8CA8" w14:textId="75F922CE" w:rsidR="002369F8" w:rsidRPr="00F4280A" w:rsidRDefault="002369F8" w:rsidP="00F4280A">
      <w:pPr>
        <w:spacing w:after="0" w:line="240" w:lineRule="auto"/>
        <w:rPr>
          <w:rFonts w:eastAsia="Times New Roman" w:cstheme="minorHAnsi"/>
          <w:lang w:eastAsia="en-GB"/>
        </w:rPr>
      </w:pPr>
      <w:r w:rsidRPr="00F4280A">
        <w:rPr>
          <w:rFonts w:eastAsia="Times New Roman" w:cstheme="minorHAnsi"/>
          <w:lang w:eastAsia="en-GB"/>
        </w:rPr>
        <w:t xml:space="preserve">HHJ Alan Johns KC shared that they were able to list a case of 3+ days within 4.5 months, and there was capacity to list earlier if the case were to be ready. </w:t>
      </w:r>
    </w:p>
    <w:p w14:paraId="68F1817C" w14:textId="77777777" w:rsidR="00B26A14" w:rsidRPr="00F4280A" w:rsidRDefault="00B26A14" w:rsidP="00AD155E">
      <w:pPr>
        <w:spacing w:after="0" w:line="240" w:lineRule="auto"/>
        <w:rPr>
          <w:rFonts w:eastAsia="Times New Roman" w:cstheme="minorHAnsi"/>
          <w:lang w:eastAsia="en-GB"/>
        </w:rPr>
      </w:pPr>
    </w:p>
    <w:p w14:paraId="1C4B4E9F" w14:textId="77777777" w:rsidR="002369F8" w:rsidRPr="00F4280A" w:rsidRDefault="00BC7A7E" w:rsidP="00F4280A">
      <w:pPr>
        <w:spacing w:after="0" w:line="240" w:lineRule="auto"/>
        <w:ind w:firstLine="720"/>
        <w:rPr>
          <w:rFonts w:eastAsia="Times New Roman" w:cstheme="minorHAnsi"/>
          <w:u w:val="single"/>
          <w:lang w:eastAsia="en-GB"/>
        </w:rPr>
      </w:pPr>
      <w:r w:rsidRPr="00F4280A">
        <w:rPr>
          <w:rFonts w:eastAsia="Times New Roman" w:cstheme="minorHAnsi"/>
          <w:u w:val="single"/>
          <w:lang w:eastAsia="en-GB"/>
        </w:rPr>
        <w:t>City of London Court</w:t>
      </w:r>
    </w:p>
    <w:p w14:paraId="67B620D4" w14:textId="77777777" w:rsidR="002369F8" w:rsidRPr="00F4280A" w:rsidRDefault="002369F8" w:rsidP="00AD155E">
      <w:pPr>
        <w:spacing w:after="0" w:line="240" w:lineRule="auto"/>
        <w:rPr>
          <w:rFonts w:eastAsia="Times New Roman" w:cstheme="minorHAnsi"/>
          <w:lang w:eastAsia="en-GB"/>
        </w:rPr>
      </w:pPr>
    </w:p>
    <w:p w14:paraId="30156BE5" w14:textId="51399724" w:rsidR="00BC7A7E" w:rsidRPr="00F4280A" w:rsidRDefault="002369F8" w:rsidP="00F4280A">
      <w:pPr>
        <w:spacing w:after="0" w:line="240" w:lineRule="auto"/>
        <w:rPr>
          <w:rFonts w:eastAsia="Times New Roman" w:cstheme="minorHAnsi"/>
          <w:lang w:eastAsia="en-GB"/>
        </w:rPr>
      </w:pPr>
      <w:r w:rsidRPr="00F4280A">
        <w:rPr>
          <w:rFonts w:eastAsia="Times New Roman" w:cstheme="minorHAnsi"/>
          <w:lang w:eastAsia="en-GB"/>
        </w:rPr>
        <w:t>There had been a suggested that the B&amp;PC work heard in CLCC would move into the new City of London Court</w:t>
      </w:r>
      <w:r w:rsidR="00BC7A7E" w:rsidRPr="00F4280A">
        <w:rPr>
          <w:rFonts w:eastAsia="Times New Roman" w:cstheme="minorHAnsi"/>
          <w:lang w:eastAsia="en-GB"/>
        </w:rPr>
        <w:t>.</w:t>
      </w:r>
      <w:r w:rsidRPr="00F4280A">
        <w:rPr>
          <w:rFonts w:eastAsia="Times New Roman" w:cstheme="minorHAnsi"/>
          <w:lang w:eastAsia="en-GB"/>
        </w:rPr>
        <w:t xml:space="preserve"> </w:t>
      </w:r>
      <w:r w:rsidR="00BC7A7E" w:rsidRPr="00F4280A">
        <w:rPr>
          <w:rFonts w:eastAsia="Times New Roman" w:cstheme="minorHAnsi"/>
          <w:lang w:eastAsia="en-GB"/>
        </w:rPr>
        <w:t xml:space="preserve">Other </w:t>
      </w:r>
      <w:r w:rsidR="00F4280A" w:rsidRPr="00F4280A">
        <w:rPr>
          <w:rFonts w:eastAsia="Times New Roman" w:cstheme="minorHAnsi"/>
          <w:lang w:eastAsia="en-GB"/>
        </w:rPr>
        <w:t>types of work / jurisdictions included</w:t>
      </w:r>
      <w:r w:rsidR="00BC7A7E" w:rsidRPr="00F4280A">
        <w:rPr>
          <w:rFonts w:eastAsia="Times New Roman" w:cstheme="minorHAnsi"/>
          <w:lang w:eastAsia="en-GB"/>
        </w:rPr>
        <w:t xml:space="preserve"> high value </w:t>
      </w:r>
      <w:r w:rsidR="00F4280A" w:rsidRPr="00F4280A">
        <w:rPr>
          <w:rFonts w:eastAsia="Times New Roman" w:cstheme="minorHAnsi"/>
          <w:lang w:eastAsia="en-GB"/>
        </w:rPr>
        <w:t xml:space="preserve">crime </w:t>
      </w:r>
      <w:r w:rsidR="00BC7A7E" w:rsidRPr="00F4280A">
        <w:rPr>
          <w:rFonts w:eastAsia="Times New Roman" w:cstheme="minorHAnsi"/>
          <w:lang w:eastAsia="en-GB"/>
        </w:rPr>
        <w:t>fraud work from Southwark</w:t>
      </w:r>
      <w:r w:rsidR="00F4280A" w:rsidRPr="00F4280A">
        <w:rPr>
          <w:rFonts w:eastAsia="Times New Roman" w:cstheme="minorHAnsi"/>
          <w:lang w:eastAsia="en-GB"/>
        </w:rPr>
        <w:t xml:space="preserve"> Crown court</w:t>
      </w:r>
      <w:r w:rsidR="00BC7A7E" w:rsidRPr="00F4280A">
        <w:rPr>
          <w:rFonts w:eastAsia="Times New Roman" w:cstheme="minorHAnsi"/>
          <w:lang w:eastAsia="en-GB"/>
        </w:rPr>
        <w:t>, C</w:t>
      </w:r>
      <w:r w:rsidR="00F4280A" w:rsidRPr="00F4280A">
        <w:rPr>
          <w:rFonts w:eastAsia="Times New Roman" w:cstheme="minorHAnsi"/>
          <w:lang w:eastAsia="en-GB"/>
        </w:rPr>
        <w:t xml:space="preserve">ity of </w:t>
      </w:r>
      <w:r w:rsidR="00BC7A7E" w:rsidRPr="00F4280A">
        <w:rPr>
          <w:rFonts w:eastAsia="Times New Roman" w:cstheme="minorHAnsi"/>
          <w:lang w:eastAsia="en-GB"/>
        </w:rPr>
        <w:t>L</w:t>
      </w:r>
      <w:r w:rsidR="00F4280A" w:rsidRPr="00F4280A">
        <w:rPr>
          <w:rFonts w:eastAsia="Times New Roman" w:cstheme="minorHAnsi"/>
          <w:lang w:eastAsia="en-GB"/>
        </w:rPr>
        <w:t>ondon</w:t>
      </w:r>
      <w:r w:rsidR="00BC7A7E" w:rsidRPr="00F4280A">
        <w:rPr>
          <w:rFonts w:eastAsia="Times New Roman" w:cstheme="minorHAnsi"/>
          <w:lang w:eastAsia="en-GB"/>
        </w:rPr>
        <w:t xml:space="preserve"> Mag</w:t>
      </w:r>
      <w:r w:rsidR="00F4280A" w:rsidRPr="00F4280A">
        <w:rPr>
          <w:rFonts w:eastAsia="Times New Roman" w:cstheme="minorHAnsi"/>
          <w:lang w:eastAsia="en-GB"/>
        </w:rPr>
        <w:t>istrates and the Lord</w:t>
      </w:r>
      <w:r w:rsidR="00BC7A7E" w:rsidRPr="00F4280A">
        <w:rPr>
          <w:rFonts w:eastAsia="Times New Roman" w:cstheme="minorHAnsi"/>
          <w:lang w:eastAsia="en-GB"/>
        </w:rPr>
        <w:t xml:space="preserve"> Mayors Court</w:t>
      </w:r>
      <w:r w:rsidR="00F4280A" w:rsidRPr="00F4280A">
        <w:rPr>
          <w:rFonts w:eastAsia="Times New Roman" w:cstheme="minorHAnsi"/>
          <w:lang w:eastAsia="en-GB"/>
        </w:rPr>
        <w:t>.</w:t>
      </w:r>
    </w:p>
    <w:p w14:paraId="50560C66" w14:textId="09A7B4D4" w:rsidR="00B26A14" w:rsidRPr="00F4280A" w:rsidRDefault="00B26A14" w:rsidP="00AD155E">
      <w:pPr>
        <w:spacing w:after="0" w:line="240" w:lineRule="auto"/>
        <w:rPr>
          <w:rFonts w:eastAsia="Times New Roman" w:cstheme="minorHAnsi"/>
          <w:lang w:eastAsia="en-GB"/>
        </w:rPr>
      </w:pPr>
    </w:p>
    <w:p w14:paraId="180AD230" w14:textId="77777777" w:rsidR="00AD155E" w:rsidRPr="00F4280A" w:rsidRDefault="00AD155E" w:rsidP="00AD155E">
      <w:pPr>
        <w:spacing w:after="0" w:line="240" w:lineRule="auto"/>
        <w:rPr>
          <w:rFonts w:eastAsia="Times New Roman" w:cstheme="minorHAnsi"/>
          <w:lang w:eastAsia="en-GB"/>
        </w:rPr>
      </w:pPr>
      <w:r w:rsidRPr="00F4280A">
        <w:rPr>
          <w:rFonts w:eastAsia="Times New Roman" w:cstheme="minorHAnsi"/>
          <w:lang w:eastAsia="en-GB"/>
        </w:rPr>
        <w:t> </w:t>
      </w:r>
    </w:p>
    <w:p w14:paraId="722E3BCC" w14:textId="2C009DF3" w:rsidR="00AD155E" w:rsidRPr="00F4280A" w:rsidRDefault="00AD155E" w:rsidP="00CA7F4D">
      <w:pPr>
        <w:pStyle w:val="ListParagraph"/>
        <w:numPr>
          <w:ilvl w:val="0"/>
          <w:numId w:val="8"/>
        </w:numPr>
        <w:spacing w:after="0" w:line="240" w:lineRule="auto"/>
        <w:rPr>
          <w:rFonts w:eastAsia="Times New Roman" w:cstheme="minorHAnsi"/>
          <w:b/>
          <w:bCs/>
          <w:lang w:eastAsia="en-GB"/>
        </w:rPr>
      </w:pPr>
      <w:r w:rsidRPr="00F4280A">
        <w:rPr>
          <w:rFonts w:eastAsia="Times New Roman" w:cstheme="minorHAnsi"/>
          <w:b/>
          <w:bCs/>
          <w:lang w:eastAsia="en-GB"/>
        </w:rPr>
        <w:t>User feedback:</w:t>
      </w:r>
    </w:p>
    <w:p w14:paraId="2EB83BF6" w14:textId="77777777" w:rsidR="00B81E89" w:rsidRPr="00F4280A" w:rsidRDefault="00B81E89" w:rsidP="00B81E89">
      <w:pPr>
        <w:spacing w:after="0" w:line="240" w:lineRule="auto"/>
        <w:ind w:left="50"/>
        <w:rPr>
          <w:rFonts w:eastAsia="Times New Roman" w:cstheme="minorHAnsi"/>
          <w:b/>
          <w:bCs/>
          <w:lang w:eastAsia="en-GB"/>
        </w:rPr>
      </w:pPr>
    </w:p>
    <w:p w14:paraId="3456864B" w14:textId="59D19E3D" w:rsidR="00F4280A" w:rsidRPr="00F4280A" w:rsidRDefault="00BC7A7E" w:rsidP="00DE0FE5">
      <w:pPr>
        <w:spacing w:after="0" w:line="240" w:lineRule="auto"/>
        <w:textAlignment w:val="center"/>
        <w:rPr>
          <w:rFonts w:eastAsia="Times New Roman" w:cstheme="minorHAnsi"/>
          <w:lang w:eastAsia="en-GB"/>
        </w:rPr>
      </w:pPr>
      <w:r w:rsidRPr="00F4280A">
        <w:rPr>
          <w:rFonts w:eastAsia="Times New Roman" w:cstheme="minorHAnsi"/>
          <w:lang w:eastAsia="en-GB"/>
        </w:rPr>
        <w:t>K</w:t>
      </w:r>
      <w:r w:rsidR="00F4280A" w:rsidRPr="00F4280A">
        <w:rPr>
          <w:rFonts w:eastAsia="Times New Roman" w:cstheme="minorHAnsi"/>
          <w:lang w:eastAsia="en-GB"/>
        </w:rPr>
        <w:t xml:space="preserve">evin </w:t>
      </w:r>
      <w:r w:rsidRPr="00F4280A">
        <w:rPr>
          <w:rFonts w:eastAsia="Times New Roman" w:cstheme="minorHAnsi"/>
          <w:lang w:eastAsia="en-GB"/>
        </w:rPr>
        <w:t>E</w:t>
      </w:r>
      <w:r w:rsidR="00F4280A" w:rsidRPr="00F4280A">
        <w:rPr>
          <w:rFonts w:eastAsia="Times New Roman" w:cstheme="minorHAnsi"/>
          <w:lang w:eastAsia="en-GB"/>
        </w:rPr>
        <w:t xml:space="preserve">llmore raised an issue when filing claim forms at CLCC in accordance with part </w:t>
      </w:r>
      <w:r w:rsidRPr="00F4280A">
        <w:rPr>
          <w:rFonts w:eastAsia="Times New Roman" w:cstheme="minorHAnsi"/>
          <w:lang w:eastAsia="en-GB"/>
        </w:rPr>
        <w:t>53 2.3b</w:t>
      </w:r>
      <w:r w:rsidR="00F4280A" w:rsidRPr="00F4280A">
        <w:rPr>
          <w:rFonts w:eastAsia="Times New Roman" w:cstheme="minorHAnsi"/>
          <w:lang w:eastAsia="en-GB"/>
        </w:rPr>
        <w:t>. He shared there was i</w:t>
      </w:r>
      <w:r w:rsidRPr="00F4280A">
        <w:rPr>
          <w:rFonts w:eastAsia="Times New Roman" w:cstheme="minorHAnsi"/>
          <w:lang w:eastAsia="en-GB"/>
        </w:rPr>
        <w:t xml:space="preserve">nconsistency with the filing of claims in </w:t>
      </w:r>
      <w:r w:rsidR="00F4280A" w:rsidRPr="00F4280A">
        <w:rPr>
          <w:rFonts w:eastAsia="Times New Roman" w:cstheme="minorHAnsi"/>
          <w:lang w:eastAsia="en-GB"/>
        </w:rPr>
        <w:t xml:space="preserve">different </w:t>
      </w:r>
      <w:r w:rsidRPr="00F4280A">
        <w:rPr>
          <w:rFonts w:eastAsia="Times New Roman" w:cstheme="minorHAnsi"/>
          <w:lang w:eastAsia="en-GB"/>
        </w:rPr>
        <w:t>County Courts</w:t>
      </w:r>
      <w:r w:rsidR="00F4280A" w:rsidRPr="00F4280A">
        <w:rPr>
          <w:rFonts w:eastAsia="Times New Roman" w:cstheme="minorHAnsi"/>
          <w:lang w:eastAsia="en-GB"/>
        </w:rPr>
        <w:t>, and that it was particularly arduous when there were multiple defendants / parties. HHJ Alan Johns KC shared that this could be looked into</w:t>
      </w:r>
    </w:p>
    <w:p w14:paraId="5FB3FD44" w14:textId="57332515" w:rsidR="00F4280A" w:rsidRPr="00F4280A" w:rsidRDefault="00F4280A" w:rsidP="00DE0FE5">
      <w:pPr>
        <w:spacing w:after="0" w:line="240" w:lineRule="auto"/>
        <w:textAlignment w:val="center"/>
        <w:rPr>
          <w:rFonts w:eastAsia="Times New Roman" w:cstheme="minorHAnsi"/>
          <w:lang w:eastAsia="en-GB"/>
        </w:rPr>
      </w:pPr>
      <w:r w:rsidRPr="00F4280A">
        <w:rPr>
          <w:rFonts w:eastAsia="Times New Roman" w:cstheme="minorHAnsi"/>
          <w:lang w:eastAsia="en-GB"/>
        </w:rPr>
        <w:tab/>
        <w:t>ACTION: Kevin Ellmore to email HHJ Alan Johns KC to look at ways to resolve.</w:t>
      </w:r>
    </w:p>
    <w:p w14:paraId="778540C4" w14:textId="77777777" w:rsidR="00F4280A" w:rsidRPr="00F4280A" w:rsidRDefault="00F4280A" w:rsidP="00DE0FE5">
      <w:pPr>
        <w:spacing w:after="0" w:line="240" w:lineRule="auto"/>
        <w:textAlignment w:val="center"/>
        <w:rPr>
          <w:rFonts w:eastAsia="Times New Roman" w:cstheme="minorHAnsi"/>
          <w:lang w:eastAsia="en-GB"/>
        </w:rPr>
      </w:pPr>
    </w:p>
    <w:p w14:paraId="0137802B" w14:textId="77777777" w:rsidR="00AD155E" w:rsidRPr="00F4280A" w:rsidRDefault="00AD155E" w:rsidP="00AD155E">
      <w:pPr>
        <w:spacing w:after="0" w:line="240" w:lineRule="auto"/>
        <w:rPr>
          <w:rFonts w:eastAsia="Times New Roman" w:cstheme="minorHAnsi"/>
          <w:lang w:eastAsia="en-GB"/>
        </w:rPr>
      </w:pPr>
      <w:r w:rsidRPr="00F4280A">
        <w:rPr>
          <w:rFonts w:eastAsia="Times New Roman" w:cstheme="minorHAnsi"/>
          <w:lang w:eastAsia="en-GB"/>
        </w:rPr>
        <w:t> </w:t>
      </w:r>
    </w:p>
    <w:p w14:paraId="493C9151" w14:textId="43DECA23" w:rsidR="00AD155E" w:rsidRPr="00F4280A" w:rsidRDefault="00D01FFC" w:rsidP="00CA7F4D">
      <w:pPr>
        <w:pStyle w:val="ListParagraph"/>
        <w:numPr>
          <w:ilvl w:val="0"/>
          <w:numId w:val="8"/>
        </w:numPr>
        <w:spacing w:after="0" w:line="240" w:lineRule="auto"/>
        <w:rPr>
          <w:rFonts w:eastAsia="Times New Roman" w:cstheme="minorHAnsi"/>
          <w:b/>
          <w:bCs/>
          <w:lang w:eastAsia="en-GB"/>
        </w:rPr>
      </w:pPr>
      <w:r w:rsidRPr="00F4280A">
        <w:rPr>
          <w:rFonts w:eastAsia="Times New Roman" w:cstheme="minorHAnsi"/>
          <w:b/>
          <w:bCs/>
          <w:lang w:eastAsia="en-GB"/>
        </w:rPr>
        <w:t>AOB:</w:t>
      </w:r>
    </w:p>
    <w:p w14:paraId="5B06F241" w14:textId="77777777" w:rsidR="00D01FFC" w:rsidRPr="00F4280A" w:rsidRDefault="00D01FFC" w:rsidP="00D01FFC">
      <w:pPr>
        <w:pStyle w:val="ListParagraph"/>
        <w:spacing w:after="0" w:line="240" w:lineRule="auto"/>
        <w:ind w:left="410"/>
        <w:rPr>
          <w:rFonts w:eastAsia="Times New Roman" w:cstheme="minorHAnsi"/>
          <w:lang w:eastAsia="en-GB"/>
        </w:rPr>
      </w:pPr>
    </w:p>
    <w:p w14:paraId="111EAE52" w14:textId="77777777" w:rsidR="002369F8" w:rsidRPr="00F4280A" w:rsidRDefault="002369F8" w:rsidP="00D01FFC">
      <w:pPr>
        <w:pStyle w:val="ListParagraph"/>
        <w:spacing w:after="0" w:line="240" w:lineRule="auto"/>
        <w:ind w:left="410"/>
        <w:rPr>
          <w:rFonts w:eastAsia="Times New Roman" w:cstheme="minorHAnsi"/>
          <w:u w:val="single"/>
          <w:lang w:eastAsia="en-GB"/>
        </w:rPr>
      </w:pPr>
      <w:r w:rsidRPr="00F4280A">
        <w:rPr>
          <w:rFonts w:eastAsia="Times New Roman" w:cstheme="minorHAnsi"/>
          <w:u w:val="single"/>
          <w:lang w:eastAsia="en-GB"/>
        </w:rPr>
        <w:t>Christmas period</w:t>
      </w:r>
    </w:p>
    <w:p w14:paraId="15986319" w14:textId="77777777" w:rsidR="002369F8" w:rsidRPr="00F4280A" w:rsidRDefault="002369F8" w:rsidP="00D01FFC">
      <w:pPr>
        <w:pStyle w:val="ListParagraph"/>
        <w:spacing w:after="0" w:line="240" w:lineRule="auto"/>
        <w:ind w:left="410"/>
        <w:rPr>
          <w:rFonts w:eastAsia="Times New Roman" w:cstheme="minorHAnsi"/>
          <w:lang w:eastAsia="en-GB"/>
        </w:rPr>
      </w:pPr>
    </w:p>
    <w:p w14:paraId="4D1163B4" w14:textId="261D0681" w:rsidR="00BC7A7E" w:rsidRPr="00F4280A" w:rsidRDefault="002369F8" w:rsidP="00F4280A">
      <w:pPr>
        <w:spacing w:after="0" w:line="240" w:lineRule="auto"/>
        <w:rPr>
          <w:rFonts w:eastAsia="Times New Roman" w:cstheme="minorHAnsi"/>
          <w:lang w:eastAsia="en-GB"/>
        </w:rPr>
      </w:pPr>
      <w:r w:rsidRPr="00F4280A">
        <w:rPr>
          <w:rFonts w:eastAsia="Times New Roman" w:cstheme="minorHAnsi"/>
          <w:lang w:eastAsia="en-GB"/>
        </w:rPr>
        <w:t xml:space="preserve">The Court will be closed </w:t>
      </w:r>
      <w:r w:rsidR="00BC7A7E" w:rsidRPr="00F4280A">
        <w:rPr>
          <w:rFonts w:eastAsia="Times New Roman" w:cstheme="minorHAnsi"/>
          <w:lang w:eastAsia="en-GB"/>
        </w:rPr>
        <w:t>25-27 Dec</w:t>
      </w:r>
      <w:r w:rsidRPr="00F4280A">
        <w:rPr>
          <w:rFonts w:eastAsia="Times New Roman" w:cstheme="minorHAnsi"/>
          <w:lang w:eastAsia="en-GB"/>
        </w:rPr>
        <w:t xml:space="preserve"> and 1 January 2026.</w:t>
      </w:r>
    </w:p>
    <w:p w14:paraId="393EC304" w14:textId="71C4FCCA" w:rsidR="00D01FFC" w:rsidRPr="00F4280A" w:rsidRDefault="00D01FFC" w:rsidP="00D01FFC">
      <w:pPr>
        <w:spacing w:after="0" w:line="240" w:lineRule="auto"/>
        <w:rPr>
          <w:rFonts w:eastAsia="Times New Roman" w:cstheme="minorHAnsi"/>
          <w:lang w:eastAsia="en-GB"/>
        </w:rPr>
      </w:pPr>
    </w:p>
    <w:p w14:paraId="2D22CFB7" w14:textId="348887E6" w:rsidR="00D01FFC" w:rsidRPr="00F4280A" w:rsidRDefault="00D01FFC" w:rsidP="00CA7F4D">
      <w:pPr>
        <w:pStyle w:val="ListParagraph"/>
        <w:numPr>
          <w:ilvl w:val="0"/>
          <w:numId w:val="8"/>
        </w:numPr>
        <w:spacing w:after="0" w:line="240" w:lineRule="auto"/>
        <w:rPr>
          <w:rFonts w:eastAsia="Times New Roman" w:cstheme="minorHAnsi"/>
          <w:b/>
          <w:bCs/>
          <w:lang w:eastAsia="en-GB"/>
        </w:rPr>
      </w:pPr>
      <w:r w:rsidRPr="00F4280A">
        <w:rPr>
          <w:rFonts w:eastAsia="Times New Roman" w:cstheme="minorHAnsi"/>
          <w:b/>
          <w:bCs/>
          <w:lang w:eastAsia="en-GB"/>
        </w:rPr>
        <w:t>Date of next meeting:</w:t>
      </w:r>
    </w:p>
    <w:p w14:paraId="74D245B0" w14:textId="77777777" w:rsidR="00D01FFC" w:rsidRPr="00F4280A" w:rsidRDefault="00D01FFC" w:rsidP="00D01FFC">
      <w:pPr>
        <w:pStyle w:val="ListParagraph"/>
        <w:spacing w:after="0" w:line="240" w:lineRule="auto"/>
        <w:ind w:left="410"/>
        <w:rPr>
          <w:rFonts w:eastAsia="Times New Roman" w:cstheme="minorHAnsi"/>
          <w:lang w:eastAsia="en-GB"/>
        </w:rPr>
      </w:pPr>
    </w:p>
    <w:p w14:paraId="5FFE33F3" w14:textId="0E7CCB16" w:rsidR="00D01FFC" w:rsidRPr="00F4280A" w:rsidRDefault="00D01FFC" w:rsidP="00F4280A">
      <w:pPr>
        <w:spacing w:after="0" w:line="240" w:lineRule="auto"/>
        <w:rPr>
          <w:rFonts w:eastAsia="Times New Roman" w:cstheme="minorHAnsi"/>
          <w:lang w:eastAsia="en-GB"/>
        </w:rPr>
      </w:pPr>
      <w:r w:rsidRPr="00F4280A">
        <w:rPr>
          <w:rFonts w:eastAsia="Times New Roman" w:cstheme="minorHAnsi"/>
          <w:lang w:eastAsia="en-GB"/>
        </w:rPr>
        <w:t>The next meeting will be held on</w:t>
      </w:r>
      <w:r w:rsidR="00105A8D" w:rsidRPr="00F4280A">
        <w:rPr>
          <w:rFonts w:eastAsia="Times New Roman" w:cstheme="minorHAnsi"/>
          <w:lang w:eastAsia="en-GB"/>
        </w:rPr>
        <w:t xml:space="preserve"> </w:t>
      </w:r>
      <w:r w:rsidR="00F4280A">
        <w:rPr>
          <w:rFonts w:eastAsia="Times New Roman" w:cstheme="minorHAnsi"/>
          <w:lang w:eastAsia="en-GB"/>
        </w:rPr>
        <w:t>7 May 2025.</w:t>
      </w:r>
    </w:p>
    <w:p w14:paraId="00E4AD39" w14:textId="77777777" w:rsidR="00846BE1" w:rsidRDefault="00846BE1"/>
    <w:sectPr w:rsidR="00846BE1" w:rsidSect="00A8059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4B13"/>
    <w:multiLevelType w:val="hybridMultilevel"/>
    <w:tmpl w:val="01EAAB5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ED36A7C"/>
    <w:multiLevelType w:val="hybridMultilevel"/>
    <w:tmpl w:val="95A672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B46547"/>
    <w:multiLevelType w:val="multilevel"/>
    <w:tmpl w:val="5732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64D7A"/>
    <w:multiLevelType w:val="hybridMultilevel"/>
    <w:tmpl w:val="89782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2D40C5"/>
    <w:multiLevelType w:val="multilevel"/>
    <w:tmpl w:val="EEC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3760DE"/>
    <w:multiLevelType w:val="hybridMultilevel"/>
    <w:tmpl w:val="84B46912"/>
    <w:lvl w:ilvl="0" w:tplc="1A5EDF8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42737936"/>
    <w:multiLevelType w:val="hybridMultilevel"/>
    <w:tmpl w:val="304402A2"/>
    <w:lvl w:ilvl="0" w:tplc="1A5EDF8A">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42DD5D01"/>
    <w:multiLevelType w:val="hybridMultilevel"/>
    <w:tmpl w:val="A63251A2"/>
    <w:lvl w:ilvl="0" w:tplc="1A5EDF8A">
      <w:start w:val="2"/>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4A25347B"/>
    <w:multiLevelType w:val="multilevel"/>
    <w:tmpl w:val="16F0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340AEE"/>
    <w:multiLevelType w:val="hybridMultilevel"/>
    <w:tmpl w:val="F67EC53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67268E4"/>
    <w:multiLevelType w:val="multilevel"/>
    <w:tmpl w:val="8182E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23290A"/>
    <w:multiLevelType w:val="hybridMultilevel"/>
    <w:tmpl w:val="2112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BE76E9"/>
    <w:multiLevelType w:val="hybridMultilevel"/>
    <w:tmpl w:val="EE12B26E"/>
    <w:lvl w:ilvl="0" w:tplc="904EA978">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071732505">
    <w:abstractNumId w:val="4"/>
  </w:num>
  <w:num w:numId="2" w16cid:durableId="1067873373">
    <w:abstractNumId w:val="10"/>
  </w:num>
  <w:num w:numId="3" w16cid:durableId="1863124162">
    <w:abstractNumId w:val="8"/>
  </w:num>
  <w:num w:numId="4" w16cid:durableId="1235313744">
    <w:abstractNumId w:val="2"/>
  </w:num>
  <w:num w:numId="5" w16cid:durableId="1443300341">
    <w:abstractNumId w:val="5"/>
  </w:num>
  <w:num w:numId="6" w16cid:durableId="305595560">
    <w:abstractNumId w:val="0"/>
  </w:num>
  <w:num w:numId="7" w16cid:durableId="578637538">
    <w:abstractNumId w:val="6"/>
  </w:num>
  <w:num w:numId="8" w16cid:durableId="1052076559">
    <w:abstractNumId w:val="7"/>
  </w:num>
  <w:num w:numId="9" w16cid:durableId="1988852820">
    <w:abstractNumId w:val="9"/>
  </w:num>
  <w:num w:numId="10" w16cid:durableId="1171065501">
    <w:abstractNumId w:val="12"/>
  </w:num>
  <w:num w:numId="11" w16cid:durableId="1673532375">
    <w:abstractNumId w:val="3"/>
  </w:num>
  <w:num w:numId="12" w16cid:durableId="278993945">
    <w:abstractNumId w:val="11"/>
  </w:num>
  <w:num w:numId="13" w16cid:durableId="102197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5E"/>
    <w:rsid w:val="00014BA2"/>
    <w:rsid w:val="00087842"/>
    <w:rsid w:val="00092CF2"/>
    <w:rsid w:val="000C5426"/>
    <w:rsid w:val="000D3F36"/>
    <w:rsid w:val="000E6730"/>
    <w:rsid w:val="000F7EF9"/>
    <w:rsid w:val="00105A8D"/>
    <w:rsid w:val="00232132"/>
    <w:rsid w:val="002369F8"/>
    <w:rsid w:val="00292C5C"/>
    <w:rsid w:val="00364F46"/>
    <w:rsid w:val="00392DF9"/>
    <w:rsid w:val="003E670B"/>
    <w:rsid w:val="00464987"/>
    <w:rsid w:val="005D3D43"/>
    <w:rsid w:val="005E4EF8"/>
    <w:rsid w:val="005F0C06"/>
    <w:rsid w:val="00607527"/>
    <w:rsid w:val="006A3C74"/>
    <w:rsid w:val="006C7DA6"/>
    <w:rsid w:val="007E0257"/>
    <w:rsid w:val="007E7596"/>
    <w:rsid w:val="00846BE1"/>
    <w:rsid w:val="008B7B0E"/>
    <w:rsid w:val="00A80592"/>
    <w:rsid w:val="00A8619F"/>
    <w:rsid w:val="00AA2FC0"/>
    <w:rsid w:val="00AC1850"/>
    <w:rsid w:val="00AD155E"/>
    <w:rsid w:val="00B113BA"/>
    <w:rsid w:val="00B26A14"/>
    <w:rsid w:val="00B81E89"/>
    <w:rsid w:val="00BC7A7E"/>
    <w:rsid w:val="00BF2295"/>
    <w:rsid w:val="00C30BD5"/>
    <w:rsid w:val="00CA7F4D"/>
    <w:rsid w:val="00CD7C8D"/>
    <w:rsid w:val="00CE0C34"/>
    <w:rsid w:val="00D01FFC"/>
    <w:rsid w:val="00D02FCF"/>
    <w:rsid w:val="00DE0FE5"/>
    <w:rsid w:val="00E455A5"/>
    <w:rsid w:val="00E457A1"/>
    <w:rsid w:val="00E45C52"/>
    <w:rsid w:val="00E7147A"/>
    <w:rsid w:val="00F34A4B"/>
    <w:rsid w:val="00F4280A"/>
    <w:rsid w:val="00F723C1"/>
    <w:rsid w:val="00F91F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D26D"/>
  <w15:chartTrackingRefBased/>
  <w15:docId w15:val="{D31BF7CF-27D7-4F7C-9390-60840305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5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155E"/>
    <w:pPr>
      <w:ind w:left="720"/>
      <w:contextualSpacing/>
    </w:pPr>
  </w:style>
  <w:style w:type="paragraph" w:customStyle="1" w:styleId="Default">
    <w:name w:val="Default"/>
    <w:rsid w:val="00AD155E"/>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A8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4A4B"/>
    <w:rPr>
      <w:sz w:val="16"/>
      <w:szCs w:val="16"/>
    </w:rPr>
  </w:style>
  <w:style w:type="paragraph" w:styleId="CommentText">
    <w:name w:val="annotation text"/>
    <w:basedOn w:val="Normal"/>
    <w:link w:val="CommentTextChar"/>
    <w:uiPriority w:val="99"/>
    <w:semiHidden/>
    <w:unhideWhenUsed/>
    <w:rsid w:val="00F34A4B"/>
    <w:pPr>
      <w:spacing w:line="240" w:lineRule="auto"/>
    </w:pPr>
    <w:rPr>
      <w:sz w:val="20"/>
      <w:szCs w:val="20"/>
    </w:rPr>
  </w:style>
  <w:style w:type="character" w:customStyle="1" w:styleId="CommentTextChar">
    <w:name w:val="Comment Text Char"/>
    <w:basedOn w:val="DefaultParagraphFont"/>
    <w:link w:val="CommentText"/>
    <w:uiPriority w:val="99"/>
    <w:semiHidden/>
    <w:rsid w:val="00F34A4B"/>
    <w:rPr>
      <w:sz w:val="20"/>
      <w:szCs w:val="20"/>
    </w:rPr>
  </w:style>
  <w:style w:type="paragraph" w:styleId="CommentSubject">
    <w:name w:val="annotation subject"/>
    <w:basedOn w:val="CommentText"/>
    <w:next w:val="CommentText"/>
    <w:link w:val="CommentSubjectChar"/>
    <w:uiPriority w:val="99"/>
    <w:semiHidden/>
    <w:unhideWhenUsed/>
    <w:rsid w:val="00F34A4B"/>
    <w:rPr>
      <w:b/>
      <w:bCs/>
    </w:rPr>
  </w:style>
  <w:style w:type="character" w:customStyle="1" w:styleId="CommentSubjectChar">
    <w:name w:val="Comment Subject Char"/>
    <w:basedOn w:val="CommentTextChar"/>
    <w:link w:val="CommentSubject"/>
    <w:uiPriority w:val="99"/>
    <w:semiHidden/>
    <w:rsid w:val="00F34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23677">
      <w:bodyDiv w:val="1"/>
      <w:marLeft w:val="0"/>
      <w:marRight w:val="0"/>
      <w:marTop w:val="0"/>
      <w:marBottom w:val="0"/>
      <w:divBdr>
        <w:top w:val="none" w:sz="0" w:space="0" w:color="auto"/>
        <w:left w:val="none" w:sz="0" w:space="0" w:color="auto"/>
        <w:bottom w:val="none" w:sz="0" w:space="0" w:color="auto"/>
        <w:right w:val="none" w:sz="0" w:space="0" w:color="auto"/>
      </w:divBdr>
      <w:divsChild>
        <w:div w:id="1959068412">
          <w:marLeft w:val="0"/>
          <w:marRight w:val="0"/>
          <w:marTop w:val="0"/>
          <w:marBottom w:val="0"/>
          <w:divBdr>
            <w:top w:val="none" w:sz="0" w:space="0" w:color="auto"/>
            <w:left w:val="none" w:sz="0" w:space="0" w:color="auto"/>
            <w:bottom w:val="none" w:sz="0" w:space="0" w:color="auto"/>
            <w:right w:val="none" w:sz="0" w:space="0" w:color="auto"/>
          </w:divBdr>
          <w:divsChild>
            <w:div w:id="1152405566">
              <w:marLeft w:val="0"/>
              <w:marRight w:val="0"/>
              <w:marTop w:val="0"/>
              <w:marBottom w:val="0"/>
              <w:divBdr>
                <w:top w:val="none" w:sz="0" w:space="0" w:color="auto"/>
                <w:left w:val="none" w:sz="0" w:space="0" w:color="auto"/>
                <w:bottom w:val="none" w:sz="0" w:space="0" w:color="auto"/>
                <w:right w:val="none" w:sz="0" w:space="0" w:color="auto"/>
              </w:divBdr>
              <w:divsChild>
                <w:div w:id="19168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EB16-83A5-49C6-9C31-E97D236C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Godfrey-Strowbridge, Alex (Judicial Office) | (She/Hers)</dc:creator>
  <cp:keywords/>
  <dc:description/>
  <cp:lastModifiedBy>Howard Rayner</cp:lastModifiedBy>
  <cp:revision>2</cp:revision>
  <dcterms:created xsi:type="dcterms:W3CDTF">2024-11-27T14:38:00Z</dcterms:created>
  <dcterms:modified xsi:type="dcterms:W3CDTF">2024-11-27T14:38:00Z</dcterms:modified>
</cp:coreProperties>
</file>